
<file path=[Content_Types].xml><?xml version="1.0" encoding="utf-8"?>
<Types xmlns="http://schemas.openxmlformats.org/package/2006/content-types">
  <Default Extension="bin" ContentType="application/vnd.openxmlformats-officedocument.oleObject"/>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3020E" w:rsidRPr="00681FFC" w:rsidRDefault="00F3020E" w:rsidP="00F3020E">
      <w:pPr>
        <w:ind w:left="20" w:firstLine="1114"/>
        <w:jc w:val="both"/>
        <w:rPr>
          <w:b/>
          <w:spacing w:val="-10"/>
          <w:sz w:val="28"/>
          <w:szCs w:val="28"/>
          <w:lang w:val="kk-KZ" w:eastAsia="kk-KZ"/>
        </w:rPr>
      </w:pPr>
      <w:r w:rsidRPr="00681FFC">
        <w:rPr>
          <w:b/>
          <w:spacing w:val="-10"/>
          <w:sz w:val="28"/>
          <w:szCs w:val="28"/>
          <w:lang w:val="kk-KZ" w:eastAsia="kk-KZ"/>
        </w:rPr>
        <w:t>2.4 Буды аса қыздырғыштар және аса қызған будың ыстықғын реттеу</w:t>
      </w:r>
    </w:p>
    <w:p w:rsidR="00F3020E" w:rsidRPr="005A48B9" w:rsidRDefault="00F3020E" w:rsidP="00F3020E">
      <w:pPr>
        <w:ind w:left="20" w:firstLine="520"/>
        <w:jc w:val="both"/>
        <w:rPr>
          <w:sz w:val="28"/>
          <w:szCs w:val="28"/>
          <w:lang w:val="kk-KZ"/>
        </w:rPr>
      </w:pPr>
    </w:p>
    <w:p w:rsidR="00F3020E" w:rsidRPr="005A48B9" w:rsidRDefault="00F3020E" w:rsidP="00F3020E">
      <w:pPr>
        <w:ind w:left="20" w:firstLine="1114"/>
        <w:jc w:val="both"/>
        <w:rPr>
          <w:sz w:val="28"/>
          <w:szCs w:val="28"/>
          <w:lang w:val="kk-KZ"/>
        </w:rPr>
      </w:pPr>
      <w:r w:rsidRPr="005A48B9">
        <w:rPr>
          <w:spacing w:val="-10"/>
          <w:sz w:val="28"/>
          <w:szCs w:val="28"/>
          <w:lang w:val="kk-KZ" w:eastAsia="kk-KZ"/>
        </w:rPr>
        <w:t>Буды аса қыздырғышта оған келген қаныққан бу берілген ыстықтыққа дейін аса қыздырылады. Аса қыздыру құбырлық беттерде жүзеге асырылады, олар әдетте саулелік-ағындық бетгер. Аса қыздырғыш қондырғының ең бір жауапты түзгісі (элемент), өйткені онда бу ыстықтығы ең жоғары мәніне жетеді және ол газдардың жоғары ыстықтық аймағында орналасады.</w:t>
      </w:r>
    </w:p>
    <w:p w:rsidR="00F3020E" w:rsidRDefault="00F3020E" w:rsidP="00F3020E">
      <w:pPr>
        <w:ind w:left="20" w:right="20" w:firstLine="1114"/>
        <w:jc w:val="both"/>
        <w:rPr>
          <w:spacing w:val="-10"/>
          <w:sz w:val="28"/>
          <w:szCs w:val="28"/>
          <w:lang w:val="kk-KZ" w:eastAsia="kk-KZ"/>
        </w:rPr>
      </w:pPr>
      <w:r w:rsidRPr="005A48B9">
        <w:rPr>
          <w:spacing w:val="-10"/>
          <w:sz w:val="28"/>
          <w:szCs w:val="28"/>
          <w:lang w:val="kk-KZ" w:eastAsia="kk-KZ"/>
        </w:rPr>
        <w:t xml:space="preserve">Жылуқабылдау түрі бойынша аса қыздырғыштарды ағындықтық, сәулелік және жартылай сәулелік (аралас) деп бөледі (2.7-сурет). </w:t>
      </w:r>
      <w:r w:rsidRPr="005A48B9">
        <w:rPr>
          <w:iCs/>
          <w:spacing w:val="-10"/>
          <w:sz w:val="28"/>
          <w:szCs w:val="28"/>
          <w:lang w:val="kk-KZ" w:eastAsia="kk-KZ"/>
        </w:rPr>
        <w:t>Ағындықтық</w:t>
      </w:r>
      <w:r w:rsidRPr="005A48B9">
        <w:rPr>
          <w:spacing w:val="-10"/>
          <w:sz w:val="28"/>
          <w:szCs w:val="28"/>
          <w:lang w:val="kk-KZ" w:eastAsia="kk-KZ"/>
        </w:rPr>
        <w:t xml:space="preserve"> аса қыздырғыш 4,5 ағындық газ жолында орналасады.</w:t>
      </w:r>
    </w:p>
    <w:p w:rsidR="00F3020E" w:rsidRPr="005A48B9" w:rsidRDefault="00F3020E" w:rsidP="00F3020E">
      <w:pPr>
        <w:ind w:left="20" w:right="20" w:firstLine="1114"/>
        <w:jc w:val="both"/>
        <w:rPr>
          <w:spacing w:val="-10"/>
          <w:sz w:val="28"/>
          <w:szCs w:val="28"/>
          <w:lang w:val="kk-KZ" w:eastAsia="kk-KZ"/>
        </w:rPr>
      </w:pPr>
    </w:p>
    <w:p w:rsidR="00F3020E" w:rsidRPr="005A48B9" w:rsidRDefault="00F3020E" w:rsidP="00F3020E">
      <w:pPr>
        <w:ind w:left="20" w:right="20" w:firstLine="520"/>
        <w:jc w:val="center"/>
        <w:rPr>
          <w:sz w:val="28"/>
          <w:szCs w:val="28"/>
          <w:lang w:val="kk-KZ"/>
        </w:rPr>
      </w:pPr>
      <w:r>
        <w:rPr>
          <w:noProof/>
          <w:sz w:val="28"/>
          <w:szCs w:val="28"/>
        </w:rPr>
        <w:drawing>
          <wp:inline distT="0" distB="0" distL="0" distR="0">
            <wp:extent cx="4716780" cy="1327150"/>
            <wp:effectExtent l="19050" t="0" r="7620" b="0"/>
            <wp:docPr id="1" name="Рисунок 17" descr="Изображение 0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7" descr="Изображение 045"/>
                    <pic:cNvPicPr>
                      <a:picLocks noChangeAspect="1" noChangeArrowheads="1"/>
                    </pic:cNvPicPr>
                  </pic:nvPicPr>
                  <pic:blipFill>
                    <a:blip r:embed="rId5"/>
                    <a:srcRect/>
                    <a:stretch>
                      <a:fillRect/>
                    </a:stretch>
                  </pic:blipFill>
                  <pic:spPr bwMode="auto">
                    <a:xfrm>
                      <a:off x="0" y="0"/>
                      <a:ext cx="4716780" cy="1327150"/>
                    </a:xfrm>
                    <a:prstGeom prst="rect">
                      <a:avLst/>
                    </a:prstGeom>
                    <a:noFill/>
                    <a:ln w="9525">
                      <a:noFill/>
                      <a:miter lim="800000"/>
                      <a:headEnd/>
                      <a:tailEnd/>
                    </a:ln>
                  </pic:spPr>
                </pic:pic>
              </a:graphicData>
            </a:graphic>
          </wp:inline>
        </w:drawing>
      </w:r>
    </w:p>
    <w:p w:rsidR="00F3020E" w:rsidRDefault="00F3020E" w:rsidP="00F3020E">
      <w:pPr>
        <w:ind w:left="20" w:right="20" w:firstLine="520"/>
        <w:jc w:val="both"/>
        <w:rPr>
          <w:rFonts w:eastAsia="Arial Unicode MS"/>
          <w:i/>
          <w:iCs/>
          <w:spacing w:val="10"/>
          <w:sz w:val="28"/>
          <w:szCs w:val="28"/>
          <w:lang w:val="kk-KZ"/>
        </w:rPr>
      </w:pPr>
      <w:r w:rsidRPr="005A48B9">
        <w:rPr>
          <w:spacing w:val="-10"/>
          <w:sz w:val="28"/>
          <w:szCs w:val="28"/>
          <w:lang w:val="kk-KZ"/>
        </w:rPr>
        <w:t xml:space="preserve">а </w:t>
      </w:r>
      <w:r>
        <w:rPr>
          <w:spacing w:val="-10"/>
          <w:sz w:val="28"/>
          <w:szCs w:val="28"/>
          <w:lang w:val="kk-KZ"/>
        </w:rPr>
        <w:t xml:space="preserve">- </w:t>
      </w:r>
      <w:r w:rsidRPr="005A48B9">
        <w:rPr>
          <w:spacing w:val="-10"/>
          <w:sz w:val="28"/>
          <w:szCs w:val="28"/>
          <w:lang w:val="kk-KZ"/>
        </w:rPr>
        <w:t xml:space="preserve">тік көтеру құбырлары бар; б </w:t>
      </w:r>
      <w:r>
        <w:rPr>
          <w:spacing w:val="-10"/>
          <w:sz w:val="28"/>
          <w:szCs w:val="28"/>
          <w:lang w:val="kk-KZ"/>
        </w:rPr>
        <w:t>-</w:t>
      </w:r>
      <w:r w:rsidRPr="005A48B9">
        <w:rPr>
          <w:spacing w:val="-10"/>
          <w:sz w:val="28"/>
          <w:szCs w:val="28"/>
          <w:lang w:val="kk-KZ"/>
        </w:rPr>
        <w:t xml:space="preserve"> екі жүрісті; в </w:t>
      </w:r>
      <w:r>
        <w:rPr>
          <w:spacing w:val="-10"/>
          <w:sz w:val="28"/>
          <w:szCs w:val="28"/>
          <w:lang w:val="kk-KZ"/>
        </w:rPr>
        <w:t>-</w:t>
      </w:r>
      <w:r w:rsidRPr="005A48B9">
        <w:rPr>
          <w:spacing w:val="-10"/>
          <w:sz w:val="28"/>
          <w:szCs w:val="28"/>
          <w:lang w:val="kk-KZ"/>
        </w:rPr>
        <w:t xml:space="preserve"> U - тәрізді  қабырлардан; г </w:t>
      </w:r>
      <w:r>
        <w:rPr>
          <w:spacing w:val="-10"/>
          <w:sz w:val="28"/>
          <w:szCs w:val="28"/>
          <w:lang w:val="kk-KZ"/>
        </w:rPr>
        <w:t>-</w:t>
      </w:r>
      <w:r w:rsidRPr="005A48B9">
        <w:rPr>
          <w:spacing w:val="-10"/>
          <w:sz w:val="28"/>
          <w:szCs w:val="28"/>
          <w:lang w:val="kk-KZ"/>
        </w:rPr>
        <w:t xml:space="preserve"> П-тәрізді құбырлардан; д </w:t>
      </w:r>
      <w:r>
        <w:rPr>
          <w:spacing w:val="-10"/>
          <w:sz w:val="28"/>
          <w:szCs w:val="28"/>
          <w:lang w:val="kk-KZ"/>
        </w:rPr>
        <w:t>-</w:t>
      </w:r>
      <w:r w:rsidRPr="005A48B9">
        <w:rPr>
          <w:spacing w:val="-10"/>
          <w:sz w:val="28"/>
          <w:szCs w:val="28"/>
          <w:lang w:val="kk-KZ"/>
        </w:rPr>
        <w:t xml:space="preserve"> N - тәрізді құбырлардан; е </w:t>
      </w:r>
      <w:r>
        <w:rPr>
          <w:spacing w:val="-10"/>
          <w:sz w:val="28"/>
          <w:szCs w:val="28"/>
          <w:lang w:val="kk-KZ"/>
        </w:rPr>
        <w:t>-</w:t>
      </w:r>
      <w:r w:rsidRPr="005A48B9">
        <w:rPr>
          <w:spacing w:val="-10"/>
          <w:sz w:val="28"/>
          <w:szCs w:val="28"/>
          <w:lang w:val="kk-KZ"/>
        </w:rPr>
        <w:t xml:space="preserve"> жатық-көтерулік құбырлардан (меандарлық орама түрі</w:t>
      </w:r>
      <w:r w:rsidRPr="004F1580">
        <w:rPr>
          <w:rFonts w:eastAsia="Arial Unicode MS"/>
          <w:iCs/>
          <w:spacing w:val="10"/>
          <w:sz w:val="28"/>
          <w:szCs w:val="28"/>
          <w:lang w:val="kk-KZ"/>
        </w:rPr>
        <w:t>)</w:t>
      </w:r>
      <w:r w:rsidRPr="005A48B9">
        <w:rPr>
          <w:rFonts w:eastAsia="Arial Unicode MS"/>
          <w:i/>
          <w:iCs/>
          <w:spacing w:val="10"/>
          <w:sz w:val="28"/>
          <w:szCs w:val="28"/>
          <w:lang w:val="kk-KZ"/>
        </w:rPr>
        <w:t>.</w:t>
      </w:r>
    </w:p>
    <w:p w:rsidR="00F3020E" w:rsidRDefault="00F3020E" w:rsidP="00F3020E">
      <w:pPr>
        <w:ind w:left="20" w:right="20" w:firstLine="520"/>
        <w:jc w:val="both"/>
        <w:rPr>
          <w:rFonts w:eastAsia="Arial Unicode MS"/>
          <w:i/>
          <w:iCs/>
          <w:spacing w:val="10"/>
          <w:sz w:val="28"/>
          <w:szCs w:val="28"/>
          <w:lang w:val="kk-KZ"/>
        </w:rPr>
      </w:pPr>
    </w:p>
    <w:p w:rsidR="00F3020E" w:rsidRDefault="00F3020E" w:rsidP="00F3020E">
      <w:pPr>
        <w:ind w:left="20" w:right="20" w:firstLine="520"/>
        <w:jc w:val="center"/>
        <w:rPr>
          <w:spacing w:val="-10"/>
          <w:sz w:val="28"/>
          <w:szCs w:val="28"/>
          <w:lang w:val="kk-KZ"/>
        </w:rPr>
      </w:pPr>
      <w:r>
        <w:rPr>
          <w:spacing w:val="-10"/>
          <w:sz w:val="28"/>
          <w:szCs w:val="28"/>
          <w:lang w:val="kk-KZ"/>
        </w:rPr>
        <w:t>С</w:t>
      </w:r>
      <w:r w:rsidRPr="005A48B9">
        <w:rPr>
          <w:spacing w:val="-10"/>
          <w:sz w:val="28"/>
          <w:szCs w:val="28"/>
          <w:lang w:val="kk-KZ"/>
        </w:rPr>
        <w:t>урет 2.6</w:t>
      </w:r>
      <w:r>
        <w:rPr>
          <w:spacing w:val="-10"/>
          <w:sz w:val="28"/>
          <w:szCs w:val="28"/>
          <w:lang w:val="kk-KZ"/>
        </w:rPr>
        <w:t xml:space="preserve"> -</w:t>
      </w:r>
      <w:r w:rsidRPr="005A48B9">
        <w:rPr>
          <w:spacing w:val="-10"/>
          <w:sz w:val="28"/>
          <w:szCs w:val="28"/>
          <w:lang w:val="kk-KZ"/>
        </w:rPr>
        <w:t xml:space="preserve"> Тура ағынды қазандардың қалқан тақталарының түрлері</w:t>
      </w:r>
    </w:p>
    <w:p w:rsidR="00F3020E" w:rsidRPr="005A48B9" w:rsidRDefault="00F3020E" w:rsidP="00F3020E">
      <w:pPr>
        <w:ind w:left="20" w:right="20" w:firstLine="520"/>
        <w:jc w:val="center"/>
        <w:rPr>
          <w:sz w:val="28"/>
          <w:szCs w:val="28"/>
          <w:lang w:val="kk-KZ"/>
        </w:rPr>
      </w:pPr>
    </w:p>
    <w:p w:rsidR="00F3020E" w:rsidRPr="005A48B9" w:rsidRDefault="00F3020E" w:rsidP="00F3020E">
      <w:pPr>
        <w:ind w:left="40" w:right="20" w:firstLine="1094"/>
        <w:jc w:val="both"/>
        <w:rPr>
          <w:spacing w:val="-10"/>
          <w:sz w:val="28"/>
          <w:szCs w:val="28"/>
          <w:lang w:val="kk-KZ" w:eastAsia="kk-KZ"/>
        </w:rPr>
      </w:pPr>
      <w:r w:rsidRPr="005A48B9">
        <w:rPr>
          <w:spacing w:val="-10"/>
          <w:sz w:val="28"/>
          <w:szCs w:val="28"/>
          <w:lang w:val="kk-KZ" w:eastAsia="kk-KZ"/>
        </w:rPr>
        <w:t>Аса қыздырғыштың сеулелік қыздыру беті 2 ошақ қабырғасында қалқан құбырларының арасында орналстырылады. Жартылай сәулелік (аралас) бет  U тәрізді көлденсң адымы 450-700 мм шымылдық (ширма) 3 және төбелік тақта 6 түрінде 2.7-суретте келтірілгеіі.</w:t>
      </w:r>
    </w:p>
    <w:p w:rsidR="00F3020E" w:rsidRPr="005A48B9" w:rsidRDefault="00F3020E" w:rsidP="00F3020E">
      <w:pPr>
        <w:ind w:left="40" w:right="20" w:firstLine="1094"/>
        <w:jc w:val="both"/>
        <w:rPr>
          <w:sz w:val="28"/>
          <w:szCs w:val="28"/>
          <w:lang w:val="kk-KZ"/>
        </w:rPr>
      </w:pPr>
      <w:r w:rsidRPr="005A48B9">
        <w:rPr>
          <w:spacing w:val="-10"/>
          <w:sz w:val="28"/>
          <w:szCs w:val="28"/>
          <w:lang w:val="kk-KZ" w:eastAsia="kk-KZ"/>
        </w:rPr>
        <w:t xml:space="preserve">Аса қыздырғыштар болат құбырларының сыртқы қосөресі (диаметрі) 28- 42 мм, екінші рет буды аса қыздырғыштар құбырларының сыртқы қосөресі 60 мм-ге дейін болады. Құбыр қабырғасының қалыңдығы 3 </w:t>
      </w:r>
      <w:r w:rsidRPr="005A48B9">
        <w:rPr>
          <w:sz w:val="28"/>
          <w:szCs w:val="28"/>
          <w:lang w:val="kk-KZ" w:eastAsia="kk-KZ"/>
        </w:rPr>
        <w:t>÷6мм.</w:t>
      </w:r>
    </w:p>
    <w:p w:rsidR="00F3020E" w:rsidRPr="005A48B9" w:rsidRDefault="00F3020E" w:rsidP="00F3020E">
      <w:pPr>
        <w:ind w:left="40" w:right="20" w:firstLine="1094"/>
        <w:jc w:val="both"/>
        <w:rPr>
          <w:sz w:val="28"/>
          <w:szCs w:val="28"/>
          <w:lang w:val="kk-KZ"/>
        </w:rPr>
      </w:pPr>
      <w:r w:rsidRPr="005A48B9">
        <w:rPr>
          <w:spacing w:val="-10"/>
          <w:sz w:val="28"/>
          <w:szCs w:val="28"/>
          <w:lang w:val="kk-KZ" w:eastAsia="kk-KZ"/>
        </w:rPr>
        <w:t>Ағындық аса қыздырғыштар иірілелі құбырлардан істеледі. Тік 4 немесе жатық 5 орналастырылады.</w:t>
      </w:r>
    </w:p>
    <w:p w:rsidR="00F3020E" w:rsidRPr="005A48B9" w:rsidRDefault="00F3020E" w:rsidP="00F3020E">
      <w:pPr>
        <w:ind w:left="40" w:right="20" w:firstLine="1094"/>
        <w:jc w:val="both"/>
        <w:rPr>
          <w:sz w:val="28"/>
          <w:szCs w:val="28"/>
          <w:lang w:val="kk-KZ"/>
        </w:rPr>
      </w:pPr>
      <w:r w:rsidRPr="005A48B9">
        <w:rPr>
          <w:rFonts w:eastAsia="Arial Unicode MS"/>
          <w:iCs/>
          <w:sz w:val="28"/>
          <w:szCs w:val="28"/>
          <w:lang w:val="kk-KZ" w:eastAsia="kk-KZ"/>
        </w:rPr>
        <w:t>Аса қызған будың ыстықтығын реттеу</w:t>
      </w:r>
      <w:r w:rsidRPr="005A48B9">
        <w:rPr>
          <w:spacing w:val="-10"/>
          <w:sz w:val="28"/>
          <w:szCs w:val="28"/>
          <w:lang w:val="kk-KZ" w:eastAsia="kk-KZ"/>
        </w:rPr>
        <w:t xml:space="preserve"> аса қыздырғыштын р</w:t>
      </w:r>
      <w:r w:rsidRPr="005A48B9">
        <w:rPr>
          <w:rFonts w:eastAsia="Arial Unicode MS"/>
          <w:iCs/>
          <w:sz w:val="28"/>
          <w:szCs w:val="28"/>
          <w:lang w:val="kk-KZ" w:eastAsia="kk-KZ"/>
        </w:rPr>
        <w:t>еттеулік сипаттамасына</w:t>
      </w:r>
      <w:r w:rsidRPr="005A48B9">
        <w:rPr>
          <w:spacing w:val="-10"/>
          <w:sz w:val="28"/>
          <w:szCs w:val="28"/>
          <w:lang w:val="kk-KZ" w:eastAsia="kk-KZ"/>
        </w:rPr>
        <w:t xml:space="preserve"> негізделген (2.8-сурет).</w:t>
      </w:r>
    </w:p>
    <w:p w:rsidR="00F3020E" w:rsidRPr="005A48B9" w:rsidRDefault="00F3020E" w:rsidP="00F3020E">
      <w:pPr>
        <w:tabs>
          <w:tab w:val="left" w:pos="4115"/>
        </w:tabs>
        <w:ind w:left="40" w:right="20" w:firstLine="1094"/>
        <w:jc w:val="both"/>
        <w:rPr>
          <w:sz w:val="28"/>
          <w:szCs w:val="28"/>
          <w:lang w:val="kk-KZ"/>
        </w:rPr>
      </w:pPr>
      <w:r w:rsidRPr="005A48B9">
        <w:rPr>
          <w:spacing w:val="-10"/>
          <w:sz w:val="28"/>
          <w:szCs w:val="28"/>
          <w:lang w:val="kk-KZ" w:eastAsia="kk-KZ"/>
        </w:rPr>
        <w:t>Газдық реттеу: Жану өнімдерін кері қайтару, ошақта алау орнын өзгерту (оттықты бұру арқылы), оттықтар қабатын ажыратып қосу, жану өнімдерін орағыту (байпастау).</w:t>
      </w:r>
      <w:r w:rsidRPr="005A48B9">
        <w:rPr>
          <w:spacing w:val="-10"/>
          <w:sz w:val="28"/>
          <w:szCs w:val="28"/>
          <w:lang w:val="kk-KZ" w:eastAsia="kk-KZ"/>
        </w:rPr>
        <w:tab/>
      </w:r>
    </w:p>
    <w:p w:rsidR="00F3020E" w:rsidRPr="005A48B9" w:rsidRDefault="00F3020E" w:rsidP="00F3020E">
      <w:pPr>
        <w:ind w:left="40" w:right="20" w:firstLine="1094"/>
        <w:jc w:val="both"/>
        <w:rPr>
          <w:sz w:val="28"/>
          <w:szCs w:val="28"/>
          <w:lang w:val="kk-KZ"/>
        </w:rPr>
      </w:pPr>
      <w:r w:rsidRPr="005A48B9">
        <w:rPr>
          <w:spacing w:val="-10"/>
          <w:sz w:val="28"/>
          <w:szCs w:val="28"/>
          <w:lang w:val="kk-KZ" w:eastAsia="kk-KZ"/>
        </w:rPr>
        <w:t>Бұл тәсіл екінші рет аса қыздырылған бу ыстықтығын рсттеу үшін қолданылады, бірақ оны қолданғанда ошақтағы жану бірінші аса қыздырылған будың ыстықтығына да ықпал етеді.</w:t>
      </w:r>
    </w:p>
    <w:p w:rsidR="00F3020E" w:rsidRPr="005A48B9" w:rsidRDefault="00F3020E" w:rsidP="00F3020E">
      <w:pPr>
        <w:ind w:left="40" w:right="20" w:firstLine="1094"/>
        <w:jc w:val="both"/>
        <w:rPr>
          <w:sz w:val="28"/>
          <w:szCs w:val="28"/>
          <w:lang w:val="kk-KZ"/>
        </w:rPr>
      </w:pPr>
      <w:r w:rsidRPr="005A48B9">
        <w:rPr>
          <w:spacing w:val="-10"/>
          <w:sz w:val="28"/>
          <w:szCs w:val="28"/>
          <w:lang w:val="kk-KZ" w:eastAsia="kk-KZ"/>
        </w:rPr>
        <w:t>Тек газдық реттеу аса қыздырылған будан қажетті ыстықтығын қамтамасыз ете алмайды, сондықтан қазіргі қазандарда оны булық реттеумсн қоса қолданады.</w:t>
      </w:r>
    </w:p>
    <w:p w:rsidR="00F3020E" w:rsidRPr="005A48B9" w:rsidRDefault="00F3020E" w:rsidP="00F3020E">
      <w:pPr>
        <w:ind w:left="40" w:right="20" w:firstLine="1094"/>
        <w:jc w:val="both"/>
        <w:rPr>
          <w:sz w:val="28"/>
          <w:szCs w:val="28"/>
          <w:lang w:val="kk-KZ"/>
        </w:rPr>
      </w:pPr>
      <w:r w:rsidRPr="005A48B9">
        <w:rPr>
          <w:spacing w:val="-10"/>
          <w:sz w:val="28"/>
          <w:szCs w:val="28"/>
          <w:lang w:val="kk-KZ" w:eastAsia="kk-KZ"/>
        </w:rPr>
        <w:lastRenderedPageBreak/>
        <w:t>Аралық буды қыздырғыш болғанда екі тәуелсіз реттеу әдістерін қолдану сөзсіз болады.</w:t>
      </w:r>
    </w:p>
    <w:p w:rsidR="00F3020E" w:rsidRPr="005A48B9" w:rsidRDefault="00F3020E" w:rsidP="00F3020E">
      <w:pPr>
        <w:ind w:left="40" w:right="20" w:firstLine="1094"/>
        <w:jc w:val="both"/>
        <w:rPr>
          <w:sz w:val="28"/>
          <w:szCs w:val="28"/>
          <w:lang w:val="kk-KZ"/>
        </w:rPr>
      </w:pPr>
      <w:r w:rsidRPr="005A48B9">
        <w:rPr>
          <w:spacing w:val="-10"/>
          <w:sz w:val="28"/>
          <w:szCs w:val="28"/>
          <w:lang w:val="kk-KZ" w:eastAsia="kk-KZ"/>
        </w:rPr>
        <w:t>Газдық реттегенде үнемдегіштен кейін алынған газдарды (жану өнімдерін) кері қайтару (рециркуляция) қолданылады. Олар ошақтың төменгі жағына немесе оттық кұрылысына, ал кейде ошақтың жоғары жағына шымылдық астына жіберіледі.</w:t>
      </w:r>
    </w:p>
    <w:p w:rsidR="00F3020E" w:rsidRDefault="00F3020E" w:rsidP="00F3020E">
      <w:pPr>
        <w:ind w:left="40" w:right="20" w:firstLine="1094"/>
        <w:jc w:val="both"/>
        <w:rPr>
          <w:spacing w:val="-10"/>
          <w:sz w:val="28"/>
          <w:szCs w:val="28"/>
          <w:lang w:val="kk-KZ" w:eastAsia="kk-KZ"/>
        </w:rPr>
      </w:pPr>
      <w:r w:rsidRPr="005A48B9">
        <w:rPr>
          <w:spacing w:val="-10"/>
          <w:sz w:val="28"/>
          <w:szCs w:val="28"/>
          <w:lang w:val="kk-KZ" w:eastAsia="kk-KZ"/>
        </w:rPr>
        <w:t>Кері қайтырылған газ мөлшері кері қайт</w:t>
      </w:r>
      <w:r>
        <w:rPr>
          <w:spacing w:val="-10"/>
          <w:sz w:val="28"/>
          <w:szCs w:val="28"/>
          <w:lang w:val="kk-KZ" w:eastAsia="kk-KZ"/>
        </w:rPr>
        <w:t>ару еселеуішімен сипатталады:</w:t>
      </w:r>
    </w:p>
    <w:p w:rsidR="00F3020E" w:rsidRPr="005A48B9" w:rsidRDefault="00F3020E" w:rsidP="00F3020E">
      <w:pPr>
        <w:ind w:left="40" w:right="20" w:firstLine="1094"/>
        <w:jc w:val="both"/>
        <w:rPr>
          <w:spacing w:val="-10"/>
          <w:sz w:val="28"/>
          <w:szCs w:val="28"/>
          <w:lang w:val="kk-KZ" w:eastAsia="kk-KZ"/>
        </w:rPr>
      </w:pPr>
    </w:p>
    <w:p w:rsidR="00F3020E" w:rsidRPr="00C75A20" w:rsidRDefault="00F3020E" w:rsidP="00F3020E">
      <w:pPr>
        <w:tabs>
          <w:tab w:val="right" w:pos="2637"/>
        </w:tabs>
        <w:ind w:left="40" w:right="20" w:firstLine="500"/>
        <w:rPr>
          <w:position w:val="-38"/>
          <w:sz w:val="28"/>
          <w:szCs w:val="28"/>
          <w:lang w:val="kk-KZ"/>
        </w:rPr>
      </w:pPr>
      <w:r>
        <w:rPr>
          <w:noProof/>
          <w:position w:val="-38"/>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167.25pt;margin-top:0;width:172.5pt;height:34.5pt;z-index:251660288" fillcolor="window">
            <v:imagedata r:id="rId6" o:title=""/>
            <w10:wrap type="square" side="right"/>
          </v:shape>
          <o:OLEObject Type="Embed" ProgID="Equation.3" ShapeID="_x0000_s1026" DrawAspect="Content" ObjectID="_1666698084" r:id="rId7"/>
        </w:pict>
      </w:r>
      <w:r w:rsidRPr="00C75A20">
        <w:rPr>
          <w:position w:val="-38"/>
          <w:sz w:val="28"/>
          <w:szCs w:val="28"/>
          <w:lang w:val="kk-KZ"/>
        </w:rPr>
        <w:tab/>
        <w:t>(2.1)</w:t>
      </w:r>
    </w:p>
    <w:p w:rsidR="00F3020E" w:rsidRPr="005A48B9" w:rsidRDefault="00F3020E" w:rsidP="00F3020E">
      <w:pPr>
        <w:ind w:left="40" w:right="20" w:firstLine="500"/>
        <w:jc w:val="center"/>
        <w:rPr>
          <w:sz w:val="28"/>
          <w:szCs w:val="28"/>
          <w:lang w:val="kk-KZ"/>
        </w:rPr>
      </w:pPr>
    </w:p>
    <w:p w:rsidR="00F3020E" w:rsidRDefault="00F3020E" w:rsidP="00F3020E">
      <w:pPr>
        <w:ind w:left="40" w:right="20"/>
        <w:jc w:val="both"/>
        <w:rPr>
          <w:spacing w:val="-10"/>
          <w:sz w:val="28"/>
          <w:szCs w:val="28"/>
          <w:lang w:val="kk-KZ" w:eastAsia="kk-KZ"/>
        </w:rPr>
      </w:pPr>
    </w:p>
    <w:p w:rsidR="00F3020E" w:rsidRDefault="00F3020E" w:rsidP="00F3020E">
      <w:pPr>
        <w:ind w:left="40" w:right="20"/>
        <w:jc w:val="both"/>
        <w:rPr>
          <w:spacing w:val="-10"/>
          <w:sz w:val="28"/>
          <w:szCs w:val="28"/>
          <w:lang w:val="kk-KZ" w:eastAsia="kk-KZ"/>
        </w:rPr>
      </w:pPr>
      <w:r w:rsidRPr="005A48B9">
        <w:rPr>
          <w:spacing w:val="-10"/>
          <w:sz w:val="28"/>
          <w:szCs w:val="28"/>
          <w:lang w:val="kk-KZ" w:eastAsia="kk-KZ"/>
        </w:rPr>
        <w:t xml:space="preserve">мұнда </w:t>
      </w:r>
      <w:r w:rsidRPr="005A48B9">
        <w:rPr>
          <w:position w:val="-24"/>
          <w:sz w:val="28"/>
          <w:szCs w:val="28"/>
        </w:rPr>
        <w:object w:dxaOrig="880" w:dyaOrig="480">
          <v:shape id="_x0000_i1025" type="#_x0000_t75" style="width:44.25pt;height:24pt" o:ole="" fillcolor="window">
            <v:imagedata r:id="rId8" o:title=""/>
          </v:shape>
          <o:OLEObject Type="Embed" ProgID="Equation.3" ShapeID="_x0000_i1025" DrawAspect="Content" ObjectID="_1666698078" r:id="rId9"/>
        </w:object>
      </w:r>
      <w:r w:rsidRPr="005A48B9">
        <w:rPr>
          <w:spacing w:val="-10"/>
          <w:sz w:val="28"/>
          <w:szCs w:val="28"/>
          <w:lang w:val="kk-KZ" w:eastAsia="kk-KZ"/>
        </w:rPr>
        <w:t>- қайтарылған газ мө</w:t>
      </w:r>
      <w:r>
        <w:rPr>
          <w:spacing w:val="-10"/>
          <w:sz w:val="28"/>
          <w:szCs w:val="28"/>
          <w:lang w:val="kk-KZ" w:eastAsia="kk-KZ"/>
        </w:rPr>
        <w:t>лшері;</w:t>
      </w:r>
    </w:p>
    <w:p w:rsidR="00F3020E" w:rsidRDefault="00F3020E" w:rsidP="00F3020E">
      <w:pPr>
        <w:ind w:left="40" w:right="20"/>
        <w:jc w:val="both"/>
        <w:rPr>
          <w:spacing w:val="-10"/>
          <w:sz w:val="28"/>
          <w:szCs w:val="28"/>
          <w:lang w:val="kk-KZ" w:eastAsia="kk-KZ"/>
        </w:rPr>
      </w:pPr>
      <w:r>
        <w:rPr>
          <w:spacing w:val="-10"/>
          <w:sz w:val="28"/>
          <w:szCs w:val="28"/>
          <w:lang w:val="kk-KZ" w:eastAsia="kk-KZ"/>
        </w:rPr>
        <w:t xml:space="preserve">            </w:t>
      </w:r>
      <w:r w:rsidRPr="005A48B9">
        <w:rPr>
          <w:position w:val="-6"/>
          <w:sz w:val="28"/>
          <w:szCs w:val="28"/>
        </w:rPr>
        <w:object w:dxaOrig="420" w:dyaOrig="400">
          <v:shape id="_x0000_i1026" type="#_x0000_t75" style="width:21pt;height:20.25pt" o:ole="" fillcolor="window">
            <v:imagedata r:id="rId10" o:title=""/>
          </v:shape>
          <o:OLEObject Type="Embed" ProgID="Equation.3" ShapeID="_x0000_i1026" DrawAspect="Content" ObjectID="_1666698079" r:id="rId11"/>
        </w:object>
      </w:r>
      <w:r w:rsidRPr="005A48B9">
        <w:rPr>
          <w:spacing w:val="-10"/>
          <w:sz w:val="28"/>
          <w:szCs w:val="28"/>
          <w:lang w:val="kk-KZ" w:eastAsia="kk-KZ"/>
        </w:rPr>
        <w:t>—жану өнімдерінің шығысы.</w:t>
      </w:r>
    </w:p>
    <w:p w:rsidR="00F3020E" w:rsidRDefault="00F3020E" w:rsidP="00F3020E">
      <w:pPr>
        <w:ind w:left="40" w:right="20" w:firstLine="1094"/>
        <w:jc w:val="both"/>
        <w:rPr>
          <w:spacing w:val="-10"/>
          <w:sz w:val="28"/>
          <w:szCs w:val="28"/>
          <w:lang w:val="kk-KZ" w:eastAsia="kk-KZ"/>
        </w:rPr>
      </w:pPr>
      <w:r w:rsidRPr="005A48B9">
        <w:rPr>
          <w:spacing w:val="-10"/>
          <w:sz w:val="28"/>
          <w:szCs w:val="28"/>
          <w:lang w:val="kk-KZ" w:eastAsia="kk-KZ"/>
        </w:rPr>
        <w:t>Әдетте</w:t>
      </w:r>
      <w:r>
        <w:rPr>
          <w:spacing w:val="-10"/>
          <w:sz w:val="28"/>
          <w:szCs w:val="28"/>
          <w:lang w:val="kk-KZ" w:eastAsia="kk-KZ"/>
        </w:rPr>
        <w:t>:</w:t>
      </w:r>
    </w:p>
    <w:p w:rsidR="00F3020E" w:rsidRPr="005A48B9" w:rsidRDefault="00F3020E" w:rsidP="00F3020E">
      <w:pPr>
        <w:ind w:left="40" w:right="20" w:firstLine="1094"/>
        <w:jc w:val="both"/>
        <w:rPr>
          <w:sz w:val="28"/>
          <w:szCs w:val="28"/>
          <w:lang w:val="kk-KZ"/>
        </w:rPr>
      </w:pPr>
    </w:p>
    <w:p w:rsidR="00F3020E" w:rsidRDefault="00F3020E" w:rsidP="00F3020E">
      <w:pPr>
        <w:ind w:left="40" w:right="20" w:firstLine="520"/>
        <w:jc w:val="center"/>
        <w:rPr>
          <w:position w:val="-38"/>
          <w:sz w:val="28"/>
          <w:szCs w:val="28"/>
        </w:rPr>
      </w:pPr>
      <w:r w:rsidRPr="005A48B9">
        <w:rPr>
          <w:position w:val="-24"/>
          <w:sz w:val="28"/>
          <w:szCs w:val="28"/>
        </w:rPr>
        <w:object w:dxaOrig="2079" w:dyaOrig="480">
          <v:shape id="_x0000_i1027" type="#_x0000_t75" style="width:104.25pt;height:24pt" o:ole="" fillcolor="window">
            <v:imagedata r:id="rId12" o:title=""/>
          </v:shape>
          <o:OLEObject Type="Embed" ProgID="Equation.3" ShapeID="_x0000_i1027" DrawAspect="Content" ObjectID="_1666698080" r:id="rId13"/>
        </w:object>
      </w:r>
    </w:p>
    <w:p w:rsidR="00F3020E" w:rsidRDefault="00F3020E" w:rsidP="00F3020E">
      <w:pPr>
        <w:ind w:left="40" w:right="20" w:firstLine="520"/>
        <w:jc w:val="center"/>
        <w:rPr>
          <w:sz w:val="28"/>
          <w:szCs w:val="28"/>
        </w:rPr>
      </w:pPr>
      <w:r>
        <w:rPr>
          <w:noProof/>
          <w:sz w:val="28"/>
          <w:szCs w:val="28"/>
        </w:rPr>
        <w:drawing>
          <wp:inline distT="0" distB="0" distL="0" distR="0">
            <wp:extent cx="3144520" cy="3155950"/>
            <wp:effectExtent l="19050" t="0" r="0" b="0"/>
            <wp:docPr id="5" name="Рисунок 22" descr="Изображение 0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2" descr="Изображение 049"/>
                    <pic:cNvPicPr>
                      <a:picLocks noChangeAspect="1" noChangeArrowheads="1"/>
                    </pic:cNvPicPr>
                  </pic:nvPicPr>
                  <pic:blipFill>
                    <a:blip r:embed="rId14"/>
                    <a:srcRect/>
                    <a:stretch>
                      <a:fillRect/>
                    </a:stretch>
                  </pic:blipFill>
                  <pic:spPr bwMode="auto">
                    <a:xfrm>
                      <a:off x="0" y="0"/>
                      <a:ext cx="3144520" cy="3155950"/>
                    </a:xfrm>
                    <a:prstGeom prst="rect">
                      <a:avLst/>
                    </a:prstGeom>
                    <a:noFill/>
                    <a:ln w="9525">
                      <a:noFill/>
                      <a:miter lim="800000"/>
                      <a:headEnd/>
                      <a:tailEnd/>
                    </a:ln>
                  </pic:spPr>
                </pic:pic>
              </a:graphicData>
            </a:graphic>
          </wp:inline>
        </w:drawing>
      </w:r>
    </w:p>
    <w:p w:rsidR="00F3020E" w:rsidRDefault="00F3020E" w:rsidP="00F3020E">
      <w:pPr>
        <w:ind w:left="40" w:right="20" w:firstLine="520"/>
        <w:jc w:val="center"/>
        <w:rPr>
          <w:sz w:val="28"/>
          <w:szCs w:val="28"/>
          <w:lang w:val="kk-KZ"/>
        </w:rPr>
      </w:pPr>
    </w:p>
    <w:p w:rsidR="00F3020E" w:rsidRPr="005A48B9" w:rsidRDefault="00F3020E" w:rsidP="00F3020E">
      <w:pPr>
        <w:ind w:left="40" w:right="20" w:firstLine="1094"/>
        <w:jc w:val="both"/>
        <w:rPr>
          <w:sz w:val="28"/>
          <w:szCs w:val="28"/>
          <w:lang w:val="kk-KZ"/>
        </w:rPr>
      </w:pPr>
      <w:r w:rsidRPr="005A48B9">
        <w:rPr>
          <w:sz w:val="28"/>
          <w:szCs w:val="28"/>
          <w:lang w:val="kk-KZ"/>
        </w:rPr>
        <w:t>1</w:t>
      </w:r>
      <w:r>
        <w:rPr>
          <w:sz w:val="28"/>
          <w:szCs w:val="28"/>
          <w:lang w:val="kk-KZ"/>
        </w:rPr>
        <w:t xml:space="preserve"> </w:t>
      </w:r>
      <w:r w:rsidRPr="005A48B9">
        <w:rPr>
          <w:sz w:val="28"/>
          <w:szCs w:val="28"/>
          <w:lang w:val="kk-KZ"/>
        </w:rPr>
        <w:t>- дағ</w:t>
      </w:r>
      <w:r>
        <w:rPr>
          <w:sz w:val="28"/>
          <w:szCs w:val="28"/>
          <w:lang w:val="kk-KZ"/>
        </w:rPr>
        <w:t>ы</w:t>
      </w:r>
      <w:r w:rsidRPr="005A48B9">
        <w:rPr>
          <w:sz w:val="28"/>
          <w:szCs w:val="28"/>
          <w:lang w:val="kk-KZ"/>
        </w:rPr>
        <w:t>ра; 2</w:t>
      </w:r>
      <w:r>
        <w:rPr>
          <w:sz w:val="28"/>
          <w:szCs w:val="28"/>
          <w:lang w:val="kk-KZ"/>
        </w:rPr>
        <w:t xml:space="preserve"> </w:t>
      </w:r>
      <w:r w:rsidRPr="005A48B9">
        <w:rPr>
          <w:sz w:val="28"/>
          <w:szCs w:val="28"/>
          <w:lang w:val="kk-KZ"/>
        </w:rPr>
        <w:t>-</w:t>
      </w:r>
      <w:r>
        <w:rPr>
          <w:sz w:val="28"/>
          <w:szCs w:val="28"/>
          <w:lang w:val="kk-KZ"/>
        </w:rPr>
        <w:t xml:space="preserve"> </w:t>
      </w:r>
      <w:r w:rsidRPr="005A48B9">
        <w:rPr>
          <w:sz w:val="28"/>
          <w:szCs w:val="28"/>
          <w:lang w:val="kk-KZ"/>
        </w:rPr>
        <w:t>сәулелік қабырғалық ошақтық асақыздырғыштың екі жүрісті тақтасы; 3</w:t>
      </w:r>
      <w:r>
        <w:rPr>
          <w:sz w:val="28"/>
          <w:szCs w:val="28"/>
          <w:lang w:val="kk-KZ"/>
        </w:rPr>
        <w:t xml:space="preserve"> </w:t>
      </w:r>
      <w:r w:rsidRPr="005A48B9">
        <w:rPr>
          <w:sz w:val="28"/>
          <w:szCs w:val="28"/>
          <w:lang w:val="kk-KZ"/>
        </w:rPr>
        <w:t>- ілінген тік жартылай сәулелік асақыздырғыштық шымылдықтар; 4</w:t>
      </w:r>
      <w:r>
        <w:rPr>
          <w:sz w:val="28"/>
          <w:szCs w:val="28"/>
          <w:lang w:val="kk-KZ"/>
        </w:rPr>
        <w:t xml:space="preserve"> </w:t>
      </w:r>
      <w:r w:rsidRPr="005A48B9">
        <w:rPr>
          <w:sz w:val="28"/>
          <w:szCs w:val="28"/>
          <w:lang w:val="kk-KZ"/>
        </w:rPr>
        <w:t>- ағындық иірмелі тік асақыздырғыш; 5</w:t>
      </w:r>
      <w:r>
        <w:rPr>
          <w:sz w:val="28"/>
          <w:szCs w:val="28"/>
          <w:lang w:val="kk-KZ"/>
        </w:rPr>
        <w:t xml:space="preserve"> </w:t>
      </w:r>
      <w:r w:rsidRPr="005A48B9">
        <w:rPr>
          <w:sz w:val="28"/>
          <w:szCs w:val="28"/>
          <w:lang w:val="kk-KZ"/>
        </w:rPr>
        <w:t>- сондай – жатық шығулық; 6</w:t>
      </w:r>
      <w:r>
        <w:rPr>
          <w:sz w:val="28"/>
          <w:szCs w:val="28"/>
          <w:lang w:val="kk-KZ"/>
        </w:rPr>
        <w:t xml:space="preserve"> </w:t>
      </w:r>
      <w:r w:rsidRPr="005A48B9">
        <w:rPr>
          <w:sz w:val="28"/>
          <w:szCs w:val="28"/>
          <w:lang w:val="kk-KZ"/>
        </w:rPr>
        <w:t>- асақыздырғыштың төбелік құбырлық таңтасы; 7</w:t>
      </w:r>
      <w:r>
        <w:rPr>
          <w:sz w:val="28"/>
          <w:szCs w:val="28"/>
          <w:lang w:val="kk-KZ"/>
        </w:rPr>
        <w:t xml:space="preserve"> </w:t>
      </w:r>
      <w:r w:rsidRPr="005A48B9">
        <w:rPr>
          <w:sz w:val="28"/>
          <w:szCs w:val="28"/>
          <w:lang w:val="kk-KZ"/>
        </w:rPr>
        <w:t>-</w:t>
      </w:r>
      <w:r>
        <w:rPr>
          <w:sz w:val="28"/>
          <w:szCs w:val="28"/>
          <w:lang w:val="kk-KZ"/>
        </w:rPr>
        <w:t xml:space="preserve"> </w:t>
      </w:r>
      <w:r w:rsidRPr="005A48B9">
        <w:rPr>
          <w:sz w:val="28"/>
          <w:szCs w:val="28"/>
          <w:lang w:val="kk-KZ"/>
        </w:rPr>
        <w:t>бүрккіштік бу салқындатқыш; 8</w:t>
      </w:r>
      <w:r>
        <w:rPr>
          <w:sz w:val="28"/>
          <w:szCs w:val="28"/>
          <w:lang w:val="kk-KZ"/>
        </w:rPr>
        <w:t xml:space="preserve"> </w:t>
      </w:r>
      <w:r w:rsidRPr="005A48B9">
        <w:rPr>
          <w:sz w:val="28"/>
          <w:szCs w:val="28"/>
          <w:lang w:val="kk-KZ"/>
        </w:rPr>
        <w:t>-</w:t>
      </w:r>
      <w:r>
        <w:rPr>
          <w:sz w:val="28"/>
          <w:szCs w:val="28"/>
          <w:lang w:val="kk-KZ"/>
        </w:rPr>
        <w:t xml:space="preserve"> </w:t>
      </w:r>
      <w:r w:rsidRPr="005A48B9">
        <w:rPr>
          <w:sz w:val="28"/>
          <w:szCs w:val="28"/>
          <w:lang w:val="kk-KZ"/>
        </w:rPr>
        <w:t>аса қызған будың шығулық біріктірмесі; 9</w:t>
      </w:r>
      <w:r>
        <w:rPr>
          <w:sz w:val="28"/>
          <w:szCs w:val="28"/>
          <w:lang w:val="kk-KZ"/>
        </w:rPr>
        <w:t xml:space="preserve"> </w:t>
      </w:r>
      <w:r w:rsidRPr="005A48B9">
        <w:rPr>
          <w:sz w:val="28"/>
          <w:szCs w:val="28"/>
          <w:lang w:val="kk-KZ"/>
        </w:rPr>
        <w:t>- ілетін құбырдың кірулік біріктірмесі; 10</w:t>
      </w:r>
      <w:r>
        <w:rPr>
          <w:sz w:val="28"/>
          <w:szCs w:val="28"/>
          <w:lang w:val="kk-KZ"/>
        </w:rPr>
        <w:t xml:space="preserve"> </w:t>
      </w:r>
      <w:r w:rsidRPr="005A48B9">
        <w:rPr>
          <w:sz w:val="28"/>
          <w:szCs w:val="28"/>
          <w:lang w:val="kk-KZ"/>
        </w:rPr>
        <w:t>-</w:t>
      </w:r>
      <w:r>
        <w:rPr>
          <w:sz w:val="28"/>
          <w:szCs w:val="28"/>
          <w:lang w:val="kk-KZ"/>
        </w:rPr>
        <w:t xml:space="preserve"> </w:t>
      </w:r>
      <w:r w:rsidRPr="005A48B9">
        <w:rPr>
          <w:sz w:val="28"/>
          <w:szCs w:val="28"/>
          <w:lang w:val="kk-KZ"/>
        </w:rPr>
        <w:t>сондай шығулық; 11</w:t>
      </w:r>
      <w:r>
        <w:rPr>
          <w:sz w:val="28"/>
          <w:szCs w:val="28"/>
          <w:lang w:val="kk-KZ"/>
        </w:rPr>
        <w:t xml:space="preserve"> </w:t>
      </w:r>
      <w:r w:rsidRPr="005A48B9">
        <w:rPr>
          <w:sz w:val="28"/>
          <w:szCs w:val="28"/>
          <w:lang w:val="kk-KZ"/>
        </w:rPr>
        <w:t>- асақыздырғыштың ілетін құбырлары; 12</w:t>
      </w:r>
      <w:r>
        <w:rPr>
          <w:sz w:val="28"/>
          <w:szCs w:val="28"/>
          <w:lang w:val="kk-KZ"/>
        </w:rPr>
        <w:t xml:space="preserve"> </w:t>
      </w:r>
      <w:r w:rsidRPr="005A48B9">
        <w:rPr>
          <w:sz w:val="28"/>
          <w:szCs w:val="28"/>
          <w:lang w:val="kk-KZ"/>
        </w:rPr>
        <w:t>-</w:t>
      </w:r>
      <w:r>
        <w:rPr>
          <w:sz w:val="28"/>
          <w:szCs w:val="28"/>
          <w:lang w:val="kk-KZ"/>
        </w:rPr>
        <w:t xml:space="preserve"> </w:t>
      </w:r>
      <w:r w:rsidRPr="005A48B9">
        <w:rPr>
          <w:sz w:val="28"/>
          <w:szCs w:val="28"/>
          <w:lang w:val="kk-KZ"/>
        </w:rPr>
        <w:t>таяныштық планка; 13</w:t>
      </w:r>
      <w:r>
        <w:rPr>
          <w:sz w:val="28"/>
          <w:szCs w:val="28"/>
          <w:lang w:val="kk-KZ"/>
        </w:rPr>
        <w:t xml:space="preserve"> </w:t>
      </w:r>
      <w:r w:rsidRPr="005A48B9">
        <w:rPr>
          <w:sz w:val="28"/>
          <w:szCs w:val="28"/>
          <w:lang w:val="kk-KZ"/>
        </w:rPr>
        <w:t>-</w:t>
      </w:r>
      <w:r>
        <w:rPr>
          <w:sz w:val="28"/>
          <w:szCs w:val="28"/>
          <w:lang w:val="kk-KZ"/>
        </w:rPr>
        <w:t xml:space="preserve"> </w:t>
      </w:r>
      <w:r w:rsidRPr="005A48B9">
        <w:rPr>
          <w:sz w:val="28"/>
          <w:szCs w:val="28"/>
          <w:lang w:val="kk-KZ"/>
        </w:rPr>
        <w:t>жатық асақыздырғыштың иірілмелері;14</w:t>
      </w:r>
      <w:r>
        <w:rPr>
          <w:sz w:val="28"/>
          <w:szCs w:val="28"/>
          <w:lang w:val="kk-KZ"/>
        </w:rPr>
        <w:t xml:space="preserve"> </w:t>
      </w:r>
      <w:r w:rsidRPr="005A48B9">
        <w:rPr>
          <w:sz w:val="28"/>
          <w:szCs w:val="28"/>
          <w:lang w:val="kk-KZ"/>
        </w:rPr>
        <w:t>-</w:t>
      </w:r>
      <w:r>
        <w:rPr>
          <w:sz w:val="28"/>
          <w:szCs w:val="28"/>
          <w:lang w:val="kk-KZ"/>
        </w:rPr>
        <w:t xml:space="preserve"> </w:t>
      </w:r>
      <w:r w:rsidRPr="005A48B9">
        <w:rPr>
          <w:sz w:val="28"/>
          <w:szCs w:val="28"/>
          <w:lang w:val="kk-KZ"/>
        </w:rPr>
        <w:t xml:space="preserve">оттық. </w:t>
      </w:r>
    </w:p>
    <w:p w:rsidR="00F3020E" w:rsidRDefault="00F3020E" w:rsidP="00F3020E">
      <w:pPr>
        <w:ind w:left="40" w:right="23" w:firstLine="522"/>
        <w:jc w:val="both"/>
        <w:rPr>
          <w:sz w:val="28"/>
          <w:szCs w:val="28"/>
          <w:lang w:val="kk-KZ"/>
        </w:rPr>
      </w:pPr>
    </w:p>
    <w:p w:rsidR="00F3020E" w:rsidRDefault="00F3020E" w:rsidP="00F3020E">
      <w:pPr>
        <w:ind w:left="40" w:right="23" w:firstLine="522"/>
        <w:jc w:val="center"/>
        <w:rPr>
          <w:sz w:val="28"/>
          <w:szCs w:val="28"/>
          <w:lang w:val="kk-KZ"/>
        </w:rPr>
      </w:pPr>
      <w:r>
        <w:rPr>
          <w:sz w:val="28"/>
          <w:szCs w:val="28"/>
          <w:lang w:val="kk-KZ"/>
        </w:rPr>
        <w:t xml:space="preserve">Сурет </w:t>
      </w:r>
      <w:r w:rsidRPr="005A48B9">
        <w:rPr>
          <w:sz w:val="28"/>
          <w:szCs w:val="28"/>
          <w:lang w:val="kk-KZ"/>
        </w:rPr>
        <w:t>2.7</w:t>
      </w:r>
      <w:r>
        <w:rPr>
          <w:sz w:val="28"/>
          <w:szCs w:val="28"/>
          <w:lang w:val="kk-KZ"/>
        </w:rPr>
        <w:t xml:space="preserve"> </w:t>
      </w:r>
      <w:r w:rsidRPr="005A48B9">
        <w:rPr>
          <w:sz w:val="28"/>
          <w:szCs w:val="28"/>
          <w:lang w:val="kk-KZ"/>
        </w:rPr>
        <w:t>- Буды асақыздырғышт</w:t>
      </w:r>
      <w:r>
        <w:rPr>
          <w:sz w:val="28"/>
          <w:szCs w:val="28"/>
          <w:lang w:val="kk-KZ"/>
        </w:rPr>
        <w:t>ың негізгі құрылмалық түзгілері</w:t>
      </w:r>
    </w:p>
    <w:p w:rsidR="00F3020E" w:rsidRDefault="00F3020E" w:rsidP="00F3020E">
      <w:pPr>
        <w:ind w:left="40" w:right="23" w:firstLine="522"/>
        <w:jc w:val="both"/>
        <w:rPr>
          <w:sz w:val="28"/>
          <w:szCs w:val="28"/>
          <w:lang w:val="kk-KZ"/>
        </w:rPr>
      </w:pPr>
    </w:p>
    <w:p w:rsidR="00F3020E" w:rsidRDefault="00F3020E" w:rsidP="00F3020E">
      <w:pPr>
        <w:ind w:left="40" w:right="23" w:firstLine="522"/>
        <w:jc w:val="both"/>
        <w:rPr>
          <w:sz w:val="28"/>
          <w:szCs w:val="28"/>
          <w:lang w:val="kk-KZ"/>
        </w:rPr>
      </w:pPr>
    </w:p>
    <w:p w:rsidR="00F3020E" w:rsidRDefault="00F3020E" w:rsidP="00F3020E">
      <w:pPr>
        <w:ind w:left="40" w:right="23" w:firstLine="1094"/>
        <w:jc w:val="both"/>
        <w:rPr>
          <w:b/>
          <w:sz w:val="28"/>
          <w:szCs w:val="28"/>
          <w:lang w:val="kk-KZ"/>
        </w:rPr>
      </w:pPr>
      <w:r w:rsidRPr="004F1580">
        <w:rPr>
          <w:b/>
          <w:sz w:val="28"/>
          <w:szCs w:val="28"/>
          <w:lang w:val="kk-KZ"/>
        </w:rPr>
        <w:t>2.5 Ауа қыздырғыштар</w:t>
      </w:r>
    </w:p>
    <w:p w:rsidR="00F3020E" w:rsidRPr="004F1580" w:rsidRDefault="00F3020E" w:rsidP="00F3020E">
      <w:pPr>
        <w:ind w:left="40" w:right="23" w:firstLine="1094"/>
        <w:jc w:val="both"/>
        <w:rPr>
          <w:b/>
          <w:sz w:val="28"/>
          <w:szCs w:val="28"/>
          <w:lang w:val="kk-KZ"/>
        </w:rPr>
      </w:pPr>
    </w:p>
    <w:p w:rsidR="00F3020E" w:rsidRDefault="00F3020E" w:rsidP="00F3020E">
      <w:pPr>
        <w:ind w:left="40" w:right="23" w:firstLine="1094"/>
        <w:jc w:val="both"/>
        <w:rPr>
          <w:sz w:val="28"/>
          <w:szCs w:val="28"/>
          <w:lang w:val="kk-KZ"/>
        </w:rPr>
      </w:pPr>
      <w:r w:rsidRPr="005A48B9">
        <w:rPr>
          <w:sz w:val="28"/>
          <w:szCs w:val="28"/>
          <w:lang w:val="kk-KZ"/>
        </w:rPr>
        <w:t>Ауа қыздырғыштар істеу қағидасы бойынша беттік (рекуператорлық) деп бөлінеді. Жаңғыртулық ауа қыздырғыштың негізнде тек (айналатын) бір құрылмасын (конструкция) ғана пайдаланса, беттік ауа қыздырғыштың түрлері көп. Бірақ орта және қуатты қазандарда өзін жақсы көрсеткен болат құбырлық ауа қздырғыш (ҚАҚ ТВП), оларда ауаның газ аймағына ағуы 5% - дан (пайыздан) аспайды. Құбырлық ауа қыздырғышты істеу жеңіл, сорма аз, бірақ кедергісі жоғары, көп метал жұмсалады,көлемі үлкен. ҚАҚ-тар өңдірулігі 130кг/с-на дейін қазанда пайдаланылады.</w:t>
      </w:r>
    </w:p>
    <w:p w:rsidR="00F3020E" w:rsidRPr="005A48B9" w:rsidRDefault="00F3020E" w:rsidP="00F3020E">
      <w:pPr>
        <w:ind w:left="40" w:right="23" w:hanging="40"/>
        <w:jc w:val="both"/>
        <w:rPr>
          <w:sz w:val="28"/>
          <w:szCs w:val="28"/>
          <w:lang w:val="kk-KZ"/>
        </w:rPr>
      </w:pPr>
    </w:p>
    <w:p w:rsidR="00F3020E" w:rsidRDefault="00F3020E" w:rsidP="00F3020E">
      <w:pPr>
        <w:ind w:left="40" w:right="23" w:hanging="40"/>
        <w:jc w:val="center"/>
        <w:rPr>
          <w:sz w:val="28"/>
          <w:szCs w:val="28"/>
        </w:rPr>
      </w:pPr>
      <w:r>
        <w:rPr>
          <w:noProof/>
          <w:sz w:val="28"/>
          <w:szCs w:val="28"/>
        </w:rPr>
        <w:drawing>
          <wp:inline distT="0" distB="0" distL="0" distR="0">
            <wp:extent cx="2051685" cy="2107565"/>
            <wp:effectExtent l="19050" t="0" r="5715" b="0"/>
            <wp:docPr id="6" name="Рисунок 23" descr="Изображение 0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3" descr="Изображение 049"/>
                    <pic:cNvPicPr>
                      <a:picLocks noChangeAspect="1" noChangeArrowheads="1"/>
                    </pic:cNvPicPr>
                  </pic:nvPicPr>
                  <pic:blipFill>
                    <a:blip r:embed="rId15"/>
                    <a:srcRect/>
                    <a:stretch>
                      <a:fillRect/>
                    </a:stretch>
                  </pic:blipFill>
                  <pic:spPr bwMode="auto">
                    <a:xfrm>
                      <a:off x="0" y="0"/>
                      <a:ext cx="2051685" cy="2107565"/>
                    </a:xfrm>
                    <a:prstGeom prst="rect">
                      <a:avLst/>
                    </a:prstGeom>
                    <a:noFill/>
                    <a:ln w="9525">
                      <a:noFill/>
                      <a:miter lim="800000"/>
                      <a:headEnd/>
                      <a:tailEnd/>
                    </a:ln>
                  </pic:spPr>
                </pic:pic>
              </a:graphicData>
            </a:graphic>
          </wp:inline>
        </w:drawing>
      </w:r>
    </w:p>
    <w:p w:rsidR="00F3020E" w:rsidRPr="005A48B9" w:rsidRDefault="00F3020E" w:rsidP="00F3020E">
      <w:pPr>
        <w:ind w:left="40" w:right="23" w:hanging="40"/>
        <w:jc w:val="center"/>
        <w:rPr>
          <w:sz w:val="28"/>
          <w:szCs w:val="28"/>
          <w:lang w:val="kk-KZ"/>
        </w:rPr>
      </w:pPr>
    </w:p>
    <w:p w:rsidR="00F3020E" w:rsidRDefault="00F3020E" w:rsidP="00F3020E">
      <w:pPr>
        <w:ind w:left="40" w:right="23" w:firstLine="522"/>
        <w:jc w:val="center"/>
        <w:rPr>
          <w:sz w:val="28"/>
          <w:szCs w:val="28"/>
          <w:lang w:val="kk-KZ"/>
        </w:rPr>
      </w:pPr>
      <w:r>
        <w:rPr>
          <w:sz w:val="28"/>
          <w:szCs w:val="28"/>
          <w:lang w:val="kk-KZ"/>
        </w:rPr>
        <w:t>С</w:t>
      </w:r>
      <w:r w:rsidRPr="005A48B9">
        <w:rPr>
          <w:sz w:val="28"/>
          <w:szCs w:val="28"/>
          <w:lang w:val="kk-KZ"/>
        </w:rPr>
        <w:t xml:space="preserve">урет </w:t>
      </w:r>
      <w:r>
        <w:rPr>
          <w:sz w:val="28"/>
          <w:szCs w:val="28"/>
          <w:lang w:val="kk-KZ"/>
        </w:rPr>
        <w:t xml:space="preserve">2.8 </w:t>
      </w:r>
      <w:r w:rsidRPr="005A48B9">
        <w:rPr>
          <w:sz w:val="28"/>
          <w:szCs w:val="28"/>
          <w:lang w:val="kk-KZ"/>
        </w:rPr>
        <w:t>-Аса қыздырғыштың реттеулік сипаттамасы</w:t>
      </w:r>
    </w:p>
    <w:p w:rsidR="00F3020E" w:rsidRPr="005A48B9" w:rsidRDefault="00F3020E" w:rsidP="00F3020E">
      <w:pPr>
        <w:ind w:left="40" w:right="23" w:firstLine="522"/>
        <w:jc w:val="both"/>
        <w:rPr>
          <w:sz w:val="28"/>
          <w:szCs w:val="28"/>
          <w:lang w:val="kk-KZ"/>
        </w:rPr>
      </w:pPr>
    </w:p>
    <w:p w:rsidR="00F3020E" w:rsidRPr="005A48B9" w:rsidRDefault="00F3020E" w:rsidP="00F3020E">
      <w:pPr>
        <w:ind w:left="40" w:right="23" w:firstLine="1094"/>
        <w:jc w:val="both"/>
        <w:rPr>
          <w:sz w:val="28"/>
          <w:szCs w:val="28"/>
          <w:lang w:val="kk-KZ"/>
        </w:rPr>
      </w:pPr>
      <w:r w:rsidRPr="005A48B9">
        <w:rPr>
          <w:sz w:val="28"/>
          <w:szCs w:val="28"/>
          <w:lang w:val="kk-KZ"/>
        </w:rPr>
        <w:t>Құбырлық ауа қыздырғыштың (ҚАҚ) негізгі түзгілерінің құрылмас 2.9-суретте көрсетілген. Әдетте болат құбырларды тік қондырады (2.9а-сурет), тек кейбір арнайы жағдайларда, мысалы,шыны ауа қыздырғышта (2.10 –сурет) жарық қондырылады. Құбырлардың ішінде жоғарыдан төмен қарай түтін газдары өтеді, ал щоққа көлденең  - қыздырылған ауа.</w:t>
      </w:r>
    </w:p>
    <w:p w:rsidR="00F3020E" w:rsidRPr="005A48B9" w:rsidRDefault="00F3020E" w:rsidP="00F3020E">
      <w:pPr>
        <w:ind w:left="40" w:right="23" w:firstLine="1094"/>
        <w:jc w:val="both"/>
        <w:rPr>
          <w:sz w:val="28"/>
          <w:szCs w:val="28"/>
          <w:lang w:val="kk-KZ" w:eastAsia="kk-KZ"/>
        </w:rPr>
      </w:pPr>
      <w:r w:rsidRPr="005A48B9">
        <w:rPr>
          <w:sz w:val="28"/>
          <w:szCs w:val="28"/>
          <w:lang w:val="kk-KZ"/>
        </w:rPr>
        <w:t>Суретте бір арнаулы ауа ағыны көрсетілген, ол кішкентай қондырғыларда (өңдірулігі 30-50кг/с дейін) болады. шоқтағы құбырлардың орналасуы шахматтық, бойлық бағытта адым S</w:t>
      </w:r>
      <w:r w:rsidRPr="005A48B9">
        <w:rPr>
          <w:sz w:val="28"/>
          <w:szCs w:val="28"/>
          <w:vertAlign w:val="subscript"/>
          <w:lang w:val="kk-KZ"/>
        </w:rPr>
        <w:t>1</w:t>
      </w:r>
      <w:r w:rsidRPr="005A48B9">
        <w:rPr>
          <w:sz w:val="28"/>
          <w:szCs w:val="28"/>
          <w:lang w:val="kk-KZ"/>
        </w:rPr>
        <w:t>=80</w:t>
      </w:r>
      <w:r w:rsidRPr="005A48B9">
        <w:rPr>
          <w:sz w:val="28"/>
          <w:szCs w:val="28"/>
          <w:lang w:val="kk-KZ" w:eastAsia="kk-KZ"/>
        </w:rPr>
        <w:t xml:space="preserve">÷95 және көлденең бағытта </w:t>
      </w:r>
      <w:r w:rsidRPr="005A48B9">
        <w:rPr>
          <w:sz w:val="28"/>
          <w:szCs w:val="28"/>
          <w:lang w:val="kk-KZ"/>
        </w:rPr>
        <w:t>S</w:t>
      </w:r>
      <w:r w:rsidRPr="005A48B9">
        <w:rPr>
          <w:sz w:val="28"/>
          <w:szCs w:val="28"/>
          <w:vertAlign w:val="subscript"/>
          <w:lang w:val="kk-KZ"/>
        </w:rPr>
        <w:t>2</w:t>
      </w:r>
      <w:r w:rsidRPr="005A48B9">
        <w:rPr>
          <w:sz w:val="28"/>
          <w:szCs w:val="28"/>
          <w:lang w:val="kk-KZ"/>
        </w:rPr>
        <w:t>=50</w:t>
      </w:r>
      <w:r w:rsidRPr="005A48B9">
        <w:rPr>
          <w:sz w:val="28"/>
          <w:szCs w:val="28"/>
          <w:lang w:val="kk-KZ" w:eastAsia="kk-KZ"/>
        </w:rPr>
        <w:t xml:space="preserve">÷60мм </w:t>
      </w:r>
      <w:r w:rsidRPr="005A48B9">
        <w:rPr>
          <w:position w:val="-10"/>
          <w:sz w:val="28"/>
          <w:szCs w:val="28"/>
        </w:rPr>
        <w:object w:dxaOrig="1040" w:dyaOrig="340">
          <v:shape id="_x0000_i1028" type="#_x0000_t75" style="width:52.5pt;height:17.25pt" o:ole="" fillcolor="window">
            <v:imagedata r:id="rId16" o:title=""/>
          </v:shape>
          <o:OLEObject Type="Embed" ProgID="Equation.3" ShapeID="_x0000_i1028" DrawAspect="Content" ObjectID="_1666698081" r:id="rId17"/>
        </w:object>
      </w:r>
      <w:r w:rsidRPr="005A48B9">
        <w:rPr>
          <w:sz w:val="28"/>
          <w:szCs w:val="28"/>
          <w:lang w:val="kk-KZ" w:eastAsia="kk-KZ"/>
        </w:rPr>
        <w:t xml:space="preserve"> мм құбырлар үшін;</w:t>
      </w:r>
      <w:r w:rsidRPr="005A48B9">
        <w:rPr>
          <w:position w:val="-38"/>
          <w:sz w:val="28"/>
          <w:szCs w:val="28"/>
          <w:lang w:val="kk-KZ"/>
        </w:rPr>
        <w:t xml:space="preserve"> </w:t>
      </w:r>
      <w:r w:rsidRPr="005A48B9">
        <w:rPr>
          <w:position w:val="-10"/>
          <w:sz w:val="28"/>
          <w:szCs w:val="28"/>
        </w:rPr>
        <w:object w:dxaOrig="1080" w:dyaOrig="340">
          <v:shape id="_x0000_i1029" type="#_x0000_t75" style="width:54pt;height:17.25pt" o:ole="" fillcolor="window">
            <v:imagedata r:id="rId18" o:title=""/>
          </v:shape>
          <o:OLEObject Type="Embed" ProgID="Equation.3" ShapeID="_x0000_i1029" DrawAspect="Content" ObjectID="_1666698082" r:id="rId19"/>
        </w:object>
      </w:r>
      <w:r w:rsidRPr="005A48B9">
        <w:rPr>
          <w:sz w:val="28"/>
          <w:szCs w:val="28"/>
          <w:lang w:val="kk-KZ" w:eastAsia="kk-KZ"/>
        </w:rPr>
        <w:t xml:space="preserve"> мм құбырлар үшін </w:t>
      </w:r>
      <w:r w:rsidRPr="005A48B9">
        <w:rPr>
          <w:sz w:val="28"/>
          <w:szCs w:val="28"/>
          <w:lang w:val="kk-KZ"/>
        </w:rPr>
        <w:t>S</w:t>
      </w:r>
      <w:r w:rsidRPr="005A48B9">
        <w:rPr>
          <w:sz w:val="28"/>
          <w:szCs w:val="28"/>
          <w:vertAlign w:val="subscript"/>
          <w:lang w:val="kk-KZ"/>
        </w:rPr>
        <w:t>1</w:t>
      </w:r>
      <w:r w:rsidRPr="005A48B9">
        <w:rPr>
          <w:sz w:val="28"/>
          <w:szCs w:val="28"/>
          <w:lang w:val="kk-KZ"/>
        </w:rPr>
        <w:t>=52</w:t>
      </w:r>
      <w:r w:rsidRPr="005A48B9">
        <w:rPr>
          <w:sz w:val="28"/>
          <w:szCs w:val="28"/>
          <w:lang w:val="kk-KZ" w:eastAsia="kk-KZ"/>
        </w:rPr>
        <w:t>÷70мм,</w:t>
      </w:r>
      <w:r w:rsidRPr="005A48B9">
        <w:rPr>
          <w:sz w:val="28"/>
          <w:szCs w:val="28"/>
          <w:lang w:val="kk-KZ"/>
        </w:rPr>
        <w:t xml:space="preserve"> S</w:t>
      </w:r>
      <w:r w:rsidRPr="005A48B9">
        <w:rPr>
          <w:sz w:val="28"/>
          <w:szCs w:val="28"/>
          <w:vertAlign w:val="subscript"/>
          <w:lang w:val="kk-KZ"/>
        </w:rPr>
        <w:t>2</w:t>
      </w:r>
      <w:r w:rsidRPr="005A48B9">
        <w:rPr>
          <w:sz w:val="28"/>
          <w:szCs w:val="28"/>
          <w:lang w:val="kk-KZ"/>
        </w:rPr>
        <w:t>=40</w:t>
      </w:r>
      <w:r w:rsidRPr="005A48B9">
        <w:rPr>
          <w:sz w:val="28"/>
          <w:szCs w:val="28"/>
          <w:lang w:val="kk-KZ" w:eastAsia="kk-KZ"/>
        </w:rPr>
        <w:t>÷50мм.</w:t>
      </w:r>
    </w:p>
    <w:p w:rsidR="00F3020E" w:rsidRPr="005A48B9" w:rsidRDefault="00F3020E" w:rsidP="00F3020E">
      <w:pPr>
        <w:ind w:left="40" w:right="23" w:firstLine="1094"/>
        <w:jc w:val="both"/>
        <w:rPr>
          <w:sz w:val="28"/>
          <w:szCs w:val="28"/>
          <w:lang w:val="kk-KZ" w:eastAsia="kk-KZ"/>
        </w:rPr>
      </w:pPr>
      <w:r w:rsidRPr="005A48B9">
        <w:rPr>
          <w:sz w:val="28"/>
          <w:szCs w:val="28"/>
          <w:lang w:val="kk-KZ" w:eastAsia="kk-KZ"/>
        </w:rPr>
        <w:t>Ауа қыздырғыштың негізгі бөлшектері құбырлар 5 және құбырлық тақта6, 2.9а-суретте төрт құбырлық тақта көрсетілген; төменгі –көтеретін ең қалың (-20мм), екеуі аралық газдық далда (перегородка) жасау үшін (олар арқылы құбырла еркін өткізілген), жоғарғы құбырларды бекітеді және жүйе қызғанда жоғары қарай орын ауыстырады. Ол үшін жоғарыда линзалық өтеуіш (компенсатор) 7 қондырылған. Тақталар жатық бағытта да ұзардықтан сйкесті өтеуіштер 7 және 8 қондырылған.</w:t>
      </w:r>
    </w:p>
    <w:p w:rsidR="00F3020E" w:rsidRPr="005A48B9" w:rsidRDefault="00F3020E" w:rsidP="00F3020E">
      <w:pPr>
        <w:ind w:left="40" w:right="23" w:firstLine="1094"/>
        <w:jc w:val="both"/>
        <w:rPr>
          <w:sz w:val="28"/>
          <w:szCs w:val="28"/>
          <w:lang w:val="kk-KZ" w:eastAsia="kk-KZ"/>
        </w:rPr>
      </w:pPr>
      <w:r w:rsidRPr="005A48B9">
        <w:rPr>
          <w:sz w:val="28"/>
          <w:szCs w:val="28"/>
          <w:lang w:val="kk-KZ" w:eastAsia="kk-KZ"/>
        </w:rPr>
        <w:t xml:space="preserve">2.9д-суретте құбыр кірісін ұшпа құл тоздыруынан қорғау үшін қойылған арнайы серіппелі төлке 10 келтірілген. </w:t>
      </w:r>
    </w:p>
    <w:p w:rsidR="00F3020E" w:rsidRPr="005A48B9" w:rsidRDefault="00F3020E" w:rsidP="00F3020E">
      <w:pPr>
        <w:ind w:left="40" w:right="23" w:firstLine="522"/>
        <w:jc w:val="center"/>
        <w:rPr>
          <w:sz w:val="28"/>
          <w:szCs w:val="28"/>
          <w:lang w:val="kk-KZ"/>
        </w:rPr>
      </w:pPr>
      <w:r>
        <w:rPr>
          <w:noProof/>
          <w:sz w:val="28"/>
          <w:szCs w:val="28"/>
        </w:rPr>
        <w:lastRenderedPageBreak/>
        <w:drawing>
          <wp:inline distT="0" distB="0" distL="0" distR="0">
            <wp:extent cx="5809615" cy="3066415"/>
            <wp:effectExtent l="19050" t="0" r="635" b="0"/>
            <wp:docPr id="9" name="Рисунок 26" descr="Изображение 0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6" descr="Изображение 059"/>
                    <pic:cNvPicPr>
                      <a:picLocks noChangeAspect="1" noChangeArrowheads="1"/>
                    </pic:cNvPicPr>
                  </pic:nvPicPr>
                  <pic:blipFill>
                    <a:blip r:embed="rId20"/>
                    <a:srcRect/>
                    <a:stretch>
                      <a:fillRect/>
                    </a:stretch>
                  </pic:blipFill>
                  <pic:spPr bwMode="auto">
                    <a:xfrm>
                      <a:off x="0" y="0"/>
                      <a:ext cx="5809615" cy="3066415"/>
                    </a:xfrm>
                    <a:prstGeom prst="rect">
                      <a:avLst/>
                    </a:prstGeom>
                    <a:noFill/>
                    <a:ln w="9525">
                      <a:noFill/>
                      <a:miter lim="800000"/>
                      <a:headEnd/>
                      <a:tailEnd/>
                    </a:ln>
                  </pic:spPr>
                </pic:pic>
              </a:graphicData>
            </a:graphic>
          </wp:inline>
        </w:drawing>
      </w:r>
    </w:p>
    <w:p w:rsidR="00F3020E" w:rsidRDefault="00F3020E" w:rsidP="00F3020E">
      <w:pPr>
        <w:ind w:left="40" w:right="23" w:firstLine="1094"/>
        <w:jc w:val="both"/>
        <w:rPr>
          <w:position w:val="-38"/>
          <w:sz w:val="28"/>
          <w:szCs w:val="28"/>
          <w:lang w:val="kk-KZ"/>
        </w:rPr>
      </w:pPr>
    </w:p>
    <w:p w:rsidR="00F3020E" w:rsidRDefault="00F3020E" w:rsidP="00F3020E">
      <w:pPr>
        <w:ind w:left="40" w:right="23" w:firstLine="1094"/>
        <w:contextualSpacing/>
        <w:jc w:val="both"/>
        <w:rPr>
          <w:sz w:val="28"/>
          <w:szCs w:val="28"/>
          <w:lang w:val="kk-KZ"/>
        </w:rPr>
      </w:pPr>
      <w:r>
        <w:rPr>
          <w:sz w:val="28"/>
          <w:lang w:val="kk-KZ"/>
        </w:rPr>
        <w:t xml:space="preserve">а </w:t>
      </w:r>
      <w:r w:rsidRPr="004F1580">
        <w:rPr>
          <w:sz w:val="28"/>
          <w:lang w:val="kk-KZ"/>
        </w:rPr>
        <w:t>- АҚ текшесінің (куб) тік бойлық қимасы; б</w:t>
      </w:r>
      <w:r>
        <w:rPr>
          <w:sz w:val="28"/>
          <w:lang w:val="kk-KZ"/>
        </w:rPr>
        <w:t xml:space="preserve"> </w:t>
      </w:r>
      <w:r w:rsidRPr="004F1580">
        <w:rPr>
          <w:sz w:val="28"/>
          <w:lang w:val="kk-KZ"/>
        </w:rPr>
        <w:t>- жоғарғы құбырлық тақтаның түйіні (узел); в</w:t>
      </w:r>
      <w:r>
        <w:rPr>
          <w:sz w:val="28"/>
          <w:lang w:val="kk-KZ"/>
        </w:rPr>
        <w:t xml:space="preserve"> </w:t>
      </w:r>
      <w:r w:rsidRPr="004F1580">
        <w:rPr>
          <w:sz w:val="28"/>
          <w:lang w:val="kk-KZ"/>
        </w:rPr>
        <w:t>- текшелердің тік және жатық ұзаруының өтеуіштері (компенсаторы); г</w:t>
      </w:r>
      <w:r>
        <w:rPr>
          <w:sz w:val="28"/>
          <w:lang w:val="kk-KZ"/>
        </w:rPr>
        <w:t xml:space="preserve"> </w:t>
      </w:r>
      <w:r w:rsidRPr="004F1580">
        <w:rPr>
          <w:sz w:val="28"/>
          <w:lang w:val="kk-KZ"/>
        </w:rPr>
        <w:t>-сондай көрші төкшелер арасында; д</w:t>
      </w:r>
      <w:r>
        <w:rPr>
          <w:sz w:val="28"/>
          <w:lang w:val="kk-KZ"/>
        </w:rPr>
        <w:t xml:space="preserve"> </w:t>
      </w:r>
      <w:r w:rsidRPr="004F1580">
        <w:rPr>
          <w:sz w:val="28"/>
          <w:lang w:val="kk-KZ"/>
        </w:rPr>
        <w:t>-құбырлардың кіру ұштарын күлдік тозудан қорғау; 1</w:t>
      </w:r>
      <w:r>
        <w:rPr>
          <w:sz w:val="28"/>
          <w:lang w:val="kk-KZ"/>
        </w:rPr>
        <w:t xml:space="preserve"> </w:t>
      </w:r>
      <w:r w:rsidRPr="004F1580">
        <w:rPr>
          <w:sz w:val="28"/>
          <w:lang w:val="kk-KZ"/>
        </w:rPr>
        <w:t>-</w:t>
      </w:r>
      <w:r>
        <w:rPr>
          <w:sz w:val="28"/>
          <w:lang w:val="kk-KZ"/>
        </w:rPr>
        <w:t xml:space="preserve"> </w:t>
      </w:r>
      <w:r w:rsidRPr="004F1580">
        <w:rPr>
          <w:sz w:val="28"/>
          <w:lang w:val="kk-KZ"/>
        </w:rPr>
        <w:t>таяқныштық ростверк болат аралықтан; 2</w:t>
      </w:r>
      <w:r>
        <w:rPr>
          <w:sz w:val="28"/>
          <w:lang w:val="kk-KZ"/>
        </w:rPr>
        <w:t xml:space="preserve"> </w:t>
      </w:r>
      <w:r w:rsidRPr="004F1580">
        <w:rPr>
          <w:sz w:val="28"/>
          <w:lang w:val="kk-KZ"/>
        </w:rPr>
        <w:t>-</w:t>
      </w:r>
      <w:r>
        <w:rPr>
          <w:sz w:val="28"/>
          <w:lang w:val="kk-KZ"/>
        </w:rPr>
        <w:t xml:space="preserve"> </w:t>
      </w:r>
      <w:r w:rsidRPr="004F1580">
        <w:rPr>
          <w:sz w:val="28"/>
          <w:lang w:val="kk-KZ"/>
        </w:rPr>
        <w:t>үш линзалық өтеуіш ұзару үшін; 3</w:t>
      </w:r>
      <w:r>
        <w:rPr>
          <w:sz w:val="28"/>
          <w:lang w:val="kk-KZ"/>
        </w:rPr>
        <w:t xml:space="preserve"> </w:t>
      </w:r>
      <w:r w:rsidRPr="004F1580">
        <w:rPr>
          <w:sz w:val="28"/>
          <w:lang w:val="kk-KZ"/>
        </w:rPr>
        <w:t>-</w:t>
      </w:r>
      <w:r>
        <w:rPr>
          <w:sz w:val="28"/>
          <w:lang w:val="kk-KZ"/>
        </w:rPr>
        <w:t xml:space="preserve"> </w:t>
      </w:r>
      <w:r w:rsidRPr="004F1580">
        <w:rPr>
          <w:sz w:val="28"/>
          <w:lang w:val="kk-KZ"/>
        </w:rPr>
        <w:t>ауа жіберу қорабтары; 4</w:t>
      </w:r>
      <w:r>
        <w:rPr>
          <w:sz w:val="28"/>
          <w:lang w:val="kk-KZ"/>
        </w:rPr>
        <w:t xml:space="preserve"> </w:t>
      </w:r>
      <w:r w:rsidRPr="004F1580">
        <w:rPr>
          <w:sz w:val="28"/>
          <w:lang w:val="kk-KZ"/>
        </w:rPr>
        <w:t>-</w:t>
      </w:r>
      <w:r>
        <w:rPr>
          <w:sz w:val="28"/>
          <w:lang w:val="kk-KZ"/>
        </w:rPr>
        <w:t xml:space="preserve"> </w:t>
      </w:r>
      <w:r w:rsidRPr="004F1580">
        <w:rPr>
          <w:sz w:val="28"/>
          <w:lang w:val="kk-KZ"/>
        </w:rPr>
        <w:t>кірме(лаз); 5</w:t>
      </w:r>
      <w:r>
        <w:rPr>
          <w:sz w:val="28"/>
          <w:lang w:val="kk-KZ"/>
        </w:rPr>
        <w:t xml:space="preserve"> </w:t>
      </w:r>
      <w:r w:rsidRPr="004F1580">
        <w:rPr>
          <w:sz w:val="28"/>
          <w:lang w:val="kk-KZ"/>
        </w:rPr>
        <w:t>-</w:t>
      </w:r>
      <w:r>
        <w:rPr>
          <w:sz w:val="28"/>
          <w:lang w:val="kk-KZ"/>
        </w:rPr>
        <w:t xml:space="preserve"> </w:t>
      </w:r>
      <w:r w:rsidRPr="004F1580">
        <w:rPr>
          <w:sz w:val="28"/>
          <w:lang w:val="kk-KZ"/>
        </w:rPr>
        <w:t>қыздыру бет құбырлары; 6</w:t>
      </w:r>
      <w:r>
        <w:rPr>
          <w:sz w:val="28"/>
          <w:lang w:val="kk-KZ"/>
        </w:rPr>
        <w:t xml:space="preserve"> </w:t>
      </w:r>
      <w:r w:rsidRPr="004F1580">
        <w:rPr>
          <w:sz w:val="28"/>
          <w:lang w:val="kk-KZ"/>
        </w:rPr>
        <w:t>- құбырлық тақта; 7</w:t>
      </w:r>
      <w:r>
        <w:rPr>
          <w:sz w:val="28"/>
          <w:lang w:val="kk-KZ"/>
        </w:rPr>
        <w:t xml:space="preserve"> </w:t>
      </w:r>
      <w:r w:rsidRPr="004F1580">
        <w:rPr>
          <w:sz w:val="28"/>
          <w:lang w:val="kk-KZ"/>
        </w:rPr>
        <w:t>-</w:t>
      </w:r>
      <w:r>
        <w:rPr>
          <w:sz w:val="28"/>
          <w:lang w:val="kk-KZ"/>
        </w:rPr>
        <w:t xml:space="preserve"> </w:t>
      </w:r>
      <w:r w:rsidRPr="004F1580">
        <w:rPr>
          <w:sz w:val="28"/>
          <w:lang w:val="kk-KZ"/>
        </w:rPr>
        <w:t>жатық ұзару үшін өтеуіш; 8</w:t>
      </w:r>
      <w:r>
        <w:rPr>
          <w:sz w:val="28"/>
          <w:lang w:val="kk-KZ"/>
        </w:rPr>
        <w:t xml:space="preserve"> </w:t>
      </w:r>
      <w:r w:rsidRPr="004F1580">
        <w:rPr>
          <w:sz w:val="28"/>
          <w:lang w:val="kk-KZ"/>
        </w:rPr>
        <w:t>-</w:t>
      </w:r>
      <w:r>
        <w:rPr>
          <w:sz w:val="28"/>
          <w:lang w:val="kk-KZ"/>
        </w:rPr>
        <w:t xml:space="preserve"> </w:t>
      </w:r>
      <w:r w:rsidRPr="004F1580">
        <w:rPr>
          <w:sz w:val="28"/>
          <w:lang w:val="kk-KZ"/>
        </w:rPr>
        <w:t>текшелер арасындағы өтеуіш; 9</w:t>
      </w:r>
      <w:r>
        <w:rPr>
          <w:sz w:val="28"/>
          <w:lang w:val="kk-KZ"/>
        </w:rPr>
        <w:t xml:space="preserve"> </w:t>
      </w:r>
      <w:r w:rsidRPr="004F1580">
        <w:rPr>
          <w:sz w:val="28"/>
          <w:lang w:val="kk-KZ"/>
        </w:rPr>
        <w:t>-</w:t>
      </w:r>
      <w:r>
        <w:rPr>
          <w:sz w:val="28"/>
          <w:lang w:val="kk-KZ"/>
        </w:rPr>
        <w:t xml:space="preserve"> </w:t>
      </w:r>
      <w:r w:rsidRPr="004F1580">
        <w:rPr>
          <w:sz w:val="28"/>
          <w:lang w:val="kk-KZ"/>
        </w:rPr>
        <w:t>бытыра; 10</w:t>
      </w:r>
      <w:r>
        <w:rPr>
          <w:sz w:val="28"/>
          <w:lang w:val="kk-KZ"/>
        </w:rPr>
        <w:t xml:space="preserve"> </w:t>
      </w:r>
      <w:r w:rsidRPr="004F1580">
        <w:rPr>
          <w:sz w:val="28"/>
          <w:lang w:val="kk-KZ"/>
        </w:rPr>
        <w:t>-</w:t>
      </w:r>
      <w:r>
        <w:rPr>
          <w:sz w:val="28"/>
          <w:lang w:val="kk-KZ"/>
        </w:rPr>
        <w:t xml:space="preserve"> </w:t>
      </w:r>
      <w:r w:rsidRPr="004F1580">
        <w:rPr>
          <w:sz w:val="28"/>
          <w:lang w:val="kk-KZ"/>
        </w:rPr>
        <w:t>серіппелік төлке</w:t>
      </w:r>
      <w:r w:rsidRPr="004F1580">
        <w:rPr>
          <w:sz w:val="28"/>
          <w:szCs w:val="28"/>
          <w:lang w:val="kk-KZ"/>
        </w:rPr>
        <w:t>.</w:t>
      </w:r>
    </w:p>
    <w:p w:rsidR="00F3020E" w:rsidRDefault="00F3020E" w:rsidP="00F3020E">
      <w:pPr>
        <w:ind w:left="40" w:right="23" w:firstLine="1094"/>
        <w:contextualSpacing/>
        <w:jc w:val="both"/>
        <w:rPr>
          <w:sz w:val="28"/>
          <w:szCs w:val="28"/>
          <w:lang w:val="kk-KZ"/>
        </w:rPr>
      </w:pPr>
    </w:p>
    <w:p w:rsidR="00F3020E" w:rsidRDefault="00F3020E" w:rsidP="00F3020E">
      <w:pPr>
        <w:ind w:left="40" w:right="23" w:firstLine="1094"/>
        <w:contextualSpacing/>
        <w:jc w:val="center"/>
        <w:rPr>
          <w:sz w:val="28"/>
          <w:szCs w:val="28"/>
          <w:lang w:val="kk-KZ"/>
        </w:rPr>
      </w:pPr>
      <w:r>
        <w:rPr>
          <w:sz w:val="28"/>
          <w:lang w:val="kk-KZ"/>
        </w:rPr>
        <w:t>С</w:t>
      </w:r>
      <w:r w:rsidRPr="004F1580">
        <w:rPr>
          <w:sz w:val="28"/>
          <w:lang w:val="kk-KZ"/>
        </w:rPr>
        <w:t>урет 2.9</w:t>
      </w:r>
      <w:r>
        <w:rPr>
          <w:sz w:val="28"/>
          <w:lang w:val="kk-KZ"/>
        </w:rPr>
        <w:t xml:space="preserve"> </w:t>
      </w:r>
      <w:r w:rsidRPr="004F1580">
        <w:rPr>
          <w:sz w:val="28"/>
          <w:lang w:val="kk-KZ"/>
        </w:rPr>
        <w:t>- Болат бір ағынды және ауа бойынша үш жүріст құб</w:t>
      </w:r>
      <w:r>
        <w:rPr>
          <w:sz w:val="28"/>
          <w:lang w:val="kk-KZ"/>
        </w:rPr>
        <w:t>ырлы ауа қыздырғыштың құралмасы</w:t>
      </w:r>
    </w:p>
    <w:p w:rsidR="00F3020E" w:rsidRPr="004F1580" w:rsidRDefault="00F3020E" w:rsidP="00F3020E">
      <w:pPr>
        <w:ind w:left="40" w:right="23" w:firstLine="1094"/>
        <w:contextualSpacing/>
        <w:jc w:val="both"/>
        <w:rPr>
          <w:sz w:val="28"/>
          <w:szCs w:val="28"/>
          <w:lang w:val="kk-KZ"/>
        </w:rPr>
      </w:pPr>
    </w:p>
    <w:p w:rsidR="00F3020E" w:rsidRDefault="00F3020E" w:rsidP="00F3020E">
      <w:pPr>
        <w:ind w:left="40" w:right="23" w:firstLine="1094"/>
        <w:jc w:val="both"/>
        <w:rPr>
          <w:sz w:val="28"/>
          <w:szCs w:val="28"/>
          <w:lang w:val="kk-KZ" w:eastAsia="kk-KZ"/>
        </w:rPr>
      </w:pPr>
      <w:r w:rsidRPr="004F1580">
        <w:rPr>
          <w:sz w:val="28"/>
          <w:szCs w:val="28"/>
          <w:lang w:val="kk-KZ"/>
        </w:rPr>
        <w:t xml:space="preserve">Кейде күкіртті мазут жаққанда құбырдың істеу мерзімін ұзарту үшін болат құбырлардың орнына эмалданған немесе шыны құбырларды қондырады. 2.10-суретте 300МВт қайратқұрама (энергоблок) үшін арналған ауа қыздырғыштың шыны дестесінің негізгі түзгілері көрсетілген. Қондырылған құбырлар саны </w:t>
      </w:r>
      <w:r w:rsidRPr="006477A8">
        <w:rPr>
          <w:sz w:val="28"/>
          <w:szCs w:val="28"/>
          <w:lang w:val="kk-KZ"/>
        </w:rPr>
        <w:t xml:space="preserve">11000тал, </w:t>
      </w:r>
      <w:r w:rsidRPr="006477A8">
        <w:rPr>
          <w:sz w:val="28"/>
          <w:szCs w:val="28"/>
        </w:rPr>
        <w:object w:dxaOrig="940" w:dyaOrig="300">
          <v:shape id="_x0000_i1030" type="#_x0000_t75" style="width:47.25pt;height:15pt" o:ole="" fillcolor="window">
            <v:imagedata r:id="rId21" o:title=""/>
          </v:shape>
          <o:OLEObject Type="Embed" ProgID="Equation.3" ShapeID="_x0000_i1030" DrawAspect="Content" ObjectID="_1666698083" r:id="rId22"/>
        </w:object>
      </w:r>
      <w:r w:rsidRPr="006477A8">
        <w:rPr>
          <w:sz w:val="28"/>
          <w:szCs w:val="28"/>
          <w:lang w:val="kk-KZ"/>
        </w:rPr>
        <w:t>мм</w:t>
      </w:r>
      <w:r w:rsidRPr="004F1580">
        <w:rPr>
          <w:sz w:val="28"/>
          <w:szCs w:val="28"/>
          <w:lang w:val="kk-KZ"/>
        </w:rPr>
        <w:t>, ұзындығы 2650</w:t>
      </w:r>
      <w:r>
        <w:rPr>
          <w:sz w:val="28"/>
          <w:szCs w:val="28"/>
          <w:lang w:val="kk-KZ"/>
        </w:rPr>
        <w:t xml:space="preserve"> </w:t>
      </w:r>
      <w:r w:rsidRPr="004F1580">
        <w:rPr>
          <w:sz w:val="28"/>
          <w:szCs w:val="28"/>
          <w:lang w:val="kk-KZ"/>
        </w:rPr>
        <w:t>мм, жатық дәліздік (каридорные) орналасу, шоқ адамы</w:t>
      </w:r>
      <w:r>
        <w:rPr>
          <w:sz w:val="28"/>
          <w:szCs w:val="28"/>
          <w:lang w:val="kk-KZ"/>
        </w:rPr>
        <w:t xml:space="preserve"> </w:t>
      </w:r>
      <w:r w:rsidRPr="005A48B9">
        <w:rPr>
          <w:sz w:val="28"/>
          <w:szCs w:val="28"/>
          <w:lang w:val="kk-KZ"/>
        </w:rPr>
        <w:t>S</w:t>
      </w:r>
      <w:r w:rsidRPr="005A48B9">
        <w:rPr>
          <w:sz w:val="28"/>
          <w:szCs w:val="28"/>
          <w:vertAlign w:val="subscript"/>
          <w:lang w:val="kk-KZ"/>
        </w:rPr>
        <w:t>1</w:t>
      </w:r>
      <w:r w:rsidRPr="005A48B9">
        <w:rPr>
          <w:sz w:val="28"/>
          <w:szCs w:val="28"/>
          <w:lang w:val="kk-KZ"/>
        </w:rPr>
        <w:t>=10</w:t>
      </w:r>
      <w:r w:rsidRPr="005A48B9">
        <w:rPr>
          <w:sz w:val="28"/>
          <w:szCs w:val="28"/>
          <w:lang w:val="kk-KZ" w:eastAsia="kk-KZ"/>
        </w:rPr>
        <w:t>0</w:t>
      </w:r>
      <w:r>
        <w:rPr>
          <w:sz w:val="28"/>
          <w:szCs w:val="28"/>
          <w:lang w:val="kk-KZ" w:eastAsia="kk-KZ"/>
        </w:rPr>
        <w:t xml:space="preserve"> </w:t>
      </w:r>
      <w:r w:rsidRPr="005A48B9">
        <w:rPr>
          <w:sz w:val="28"/>
          <w:szCs w:val="28"/>
          <w:lang w:val="kk-KZ" w:eastAsia="kk-KZ"/>
        </w:rPr>
        <w:t>мм,</w:t>
      </w:r>
      <w:r w:rsidRPr="005A48B9">
        <w:rPr>
          <w:sz w:val="28"/>
          <w:szCs w:val="28"/>
          <w:lang w:val="kk-KZ"/>
        </w:rPr>
        <w:t xml:space="preserve"> S</w:t>
      </w:r>
      <w:r w:rsidRPr="005A48B9">
        <w:rPr>
          <w:sz w:val="28"/>
          <w:szCs w:val="28"/>
          <w:vertAlign w:val="subscript"/>
          <w:lang w:val="kk-KZ"/>
        </w:rPr>
        <w:t>2</w:t>
      </w:r>
      <w:r w:rsidRPr="005A48B9">
        <w:rPr>
          <w:sz w:val="28"/>
          <w:szCs w:val="28"/>
          <w:lang w:val="kk-KZ"/>
        </w:rPr>
        <w:t>=67</w:t>
      </w:r>
      <w:r>
        <w:rPr>
          <w:sz w:val="28"/>
          <w:szCs w:val="28"/>
          <w:lang w:val="kk-KZ"/>
        </w:rPr>
        <w:t xml:space="preserve"> </w:t>
      </w:r>
      <w:r w:rsidRPr="005A48B9">
        <w:rPr>
          <w:sz w:val="28"/>
          <w:szCs w:val="28"/>
          <w:lang w:val="kk-KZ" w:eastAsia="kk-KZ"/>
        </w:rPr>
        <w:t>мм. Тасығанда және құрастырғанда шыны құбырларды сындырып алмау үшін, бірінші қатардағы құбырлар (түтін газдарының жүрісі бойынша) болат құбырлар.</w:t>
      </w:r>
    </w:p>
    <w:p w:rsidR="00F3020E" w:rsidRPr="005A48B9" w:rsidRDefault="00F3020E" w:rsidP="00F3020E">
      <w:pPr>
        <w:ind w:left="40" w:right="23" w:firstLine="1094"/>
        <w:jc w:val="both"/>
        <w:rPr>
          <w:sz w:val="28"/>
          <w:szCs w:val="28"/>
          <w:lang w:val="kk-KZ"/>
        </w:rPr>
      </w:pPr>
      <w:r w:rsidRPr="005A48B9">
        <w:rPr>
          <w:sz w:val="28"/>
          <w:szCs w:val="28"/>
          <w:lang w:val="kk-KZ"/>
        </w:rPr>
        <w:t xml:space="preserve">Құбырлық ауа қыздырғыш ағындық шахтада орналастырылады. 2.11а-суретте бірлік қуаты үлкен емес қазан үшін төрт жүрісті, ауа беруі бір ағынды 250-270 </w:t>
      </w:r>
      <w:r w:rsidRPr="005A48B9">
        <w:rPr>
          <w:sz w:val="28"/>
          <w:szCs w:val="28"/>
          <w:vertAlign w:val="superscript"/>
          <w:lang w:val="kk-KZ"/>
        </w:rPr>
        <w:t>о</w:t>
      </w:r>
      <w:r w:rsidRPr="005A48B9">
        <w:rPr>
          <w:sz w:val="28"/>
          <w:szCs w:val="28"/>
          <w:lang w:val="kk-KZ"/>
        </w:rPr>
        <w:t>С –қа дейін қыздыратын ауа қыздырғыш пен үнемдегіштің тізбектік сүлбесі келтірілген.</w:t>
      </w:r>
    </w:p>
    <w:p w:rsidR="00F3020E" w:rsidRPr="005A48B9" w:rsidRDefault="00F3020E" w:rsidP="00F3020E">
      <w:pPr>
        <w:ind w:left="40" w:right="23" w:firstLine="1094"/>
        <w:jc w:val="both"/>
        <w:rPr>
          <w:sz w:val="28"/>
          <w:szCs w:val="28"/>
          <w:lang w:val="kk-KZ" w:eastAsia="kk-KZ"/>
        </w:rPr>
      </w:pPr>
    </w:p>
    <w:p w:rsidR="00F3020E" w:rsidRDefault="00F3020E" w:rsidP="00F3020E">
      <w:pPr>
        <w:ind w:left="40" w:right="23" w:firstLine="1094"/>
        <w:jc w:val="center"/>
        <w:rPr>
          <w:sz w:val="28"/>
          <w:szCs w:val="28"/>
        </w:rPr>
      </w:pPr>
      <w:r>
        <w:rPr>
          <w:noProof/>
          <w:sz w:val="28"/>
          <w:szCs w:val="28"/>
        </w:rPr>
        <w:lastRenderedPageBreak/>
        <w:drawing>
          <wp:inline distT="0" distB="0" distL="0" distR="0">
            <wp:extent cx="1906905" cy="2887980"/>
            <wp:effectExtent l="19050" t="0" r="0" b="0"/>
            <wp:docPr id="11" name="Рисунок 28" descr="Изображение 0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8" descr="Изображение 059"/>
                    <pic:cNvPicPr>
                      <a:picLocks noChangeAspect="1" noChangeArrowheads="1"/>
                    </pic:cNvPicPr>
                  </pic:nvPicPr>
                  <pic:blipFill>
                    <a:blip r:embed="rId23"/>
                    <a:srcRect/>
                    <a:stretch>
                      <a:fillRect/>
                    </a:stretch>
                  </pic:blipFill>
                  <pic:spPr bwMode="auto">
                    <a:xfrm>
                      <a:off x="0" y="0"/>
                      <a:ext cx="1906905" cy="2887980"/>
                    </a:xfrm>
                    <a:prstGeom prst="rect">
                      <a:avLst/>
                    </a:prstGeom>
                    <a:noFill/>
                    <a:ln w="9525">
                      <a:noFill/>
                      <a:miter lim="800000"/>
                      <a:headEnd/>
                      <a:tailEnd/>
                    </a:ln>
                  </pic:spPr>
                </pic:pic>
              </a:graphicData>
            </a:graphic>
          </wp:inline>
        </w:drawing>
      </w:r>
    </w:p>
    <w:p w:rsidR="00F3020E" w:rsidRPr="005A48B9" w:rsidRDefault="00F3020E" w:rsidP="00F3020E">
      <w:pPr>
        <w:ind w:left="40" w:right="23" w:firstLine="1094"/>
        <w:jc w:val="center"/>
        <w:rPr>
          <w:sz w:val="28"/>
          <w:szCs w:val="28"/>
          <w:lang w:val="kk-KZ"/>
        </w:rPr>
      </w:pPr>
    </w:p>
    <w:p w:rsidR="00F3020E" w:rsidRDefault="00F3020E" w:rsidP="00F3020E">
      <w:pPr>
        <w:ind w:left="40" w:right="23" w:firstLine="1094"/>
        <w:jc w:val="both"/>
        <w:rPr>
          <w:sz w:val="28"/>
          <w:szCs w:val="28"/>
          <w:lang w:val="kk-KZ"/>
        </w:rPr>
      </w:pPr>
      <w:r w:rsidRPr="005A48B9">
        <w:rPr>
          <w:sz w:val="28"/>
          <w:szCs w:val="28"/>
          <w:lang w:val="kk-KZ"/>
        </w:rPr>
        <w:t xml:space="preserve">1-шыны құбырлар; 2-болат құбырлар; 3-болат құбырлық тақта; 4-қысатын тақта; 5-қысатын тақтаның құбырлық тақтамен болттық қосылуы; 6- тығыздайтын түзгі отқа төзімді резеңкеден. </w:t>
      </w:r>
    </w:p>
    <w:p w:rsidR="00F3020E" w:rsidRDefault="00F3020E" w:rsidP="00F3020E">
      <w:pPr>
        <w:ind w:left="40" w:right="23" w:firstLine="1094"/>
        <w:jc w:val="both"/>
        <w:rPr>
          <w:sz w:val="28"/>
          <w:szCs w:val="28"/>
          <w:lang w:val="kk-KZ"/>
        </w:rPr>
      </w:pPr>
    </w:p>
    <w:p w:rsidR="00F3020E" w:rsidRDefault="00F3020E" w:rsidP="00F3020E">
      <w:pPr>
        <w:ind w:left="40" w:right="23" w:firstLine="1094"/>
        <w:jc w:val="center"/>
        <w:rPr>
          <w:sz w:val="28"/>
          <w:szCs w:val="28"/>
          <w:lang w:val="kk-KZ"/>
        </w:rPr>
      </w:pPr>
      <w:r>
        <w:rPr>
          <w:sz w:val="28"/>
          <w:szCs w:val="28"/>
          <w:lang w:val="kk-KZ"/>
        </w:rPr>
        <w:t>С</w:t>
      </w:r>
      <w:r w:rsidRPr="005A48B9">
        <w:rPr>
          <w:sz w:val="28"/>
          <w:szCs w:val="28"/>
          <w:lang w:val="kk-KZ"/>
        </w:rPr>
        <w:t>урет 2.10</w:t>
      </w:r>
      <w:r>
        <w:rPr>
          <w:sz w:val="28"/>
          <w:szCs w:val="28"/>
          <w:lang w:val="kk-KZ"/>
        </w:rPr>
        <w:t xml:space="preserve"> -</w:t>
      </w:r>
      <w:r w:rsidRPr="005A48B9">
        <w:rPr>
          <w:sz w:val="28"/>
          <w:szCs w:val="28"/>
          <w:lang w:val="kk-KZ"/>
        </w:rPr>
        <w:t xml:space="preserve"> Шыны ауа қыздырғыштың</w:t>
      </w:r>
      <w:r>
        <w:rPr>
          <w:sz w:val="28"/>
          <w:szCs w:val="28"/>
          <w:lang w:val="kk-KZ"/>
        </w:rPr>
        <w:t xml:space="preserve"> негізгі түзгілерінің құрылмасы</w:t>
      </w:r>
    </w:p>
    <w:p w:rsidR="00F3020E" w:rsidRPr="005A48B9" w:rsidRDefault="00F3020E" w:rsidP="00F3020E">
      <w:pPr>
        <w:ind w:left="40" w:right="23" w:firstLine="1094"/>
        <w:jc w:val="both"/>
        <w:rPr>
          <w:sz w:val="28"/>
          <w:szCs w:val="28"/>
          <w:lang w:val="kk-KZ"/>
        </w:rPr>
      </w:pPr>
    </w:p>
    <w:p w:rsidR="00F3020E" w:rsidRPr="005A48B9" w:rsidRDefault="00F3020E" w:rsidP="00F3020E">
      <w:pPr>
        <w:ind w:left="40" w:right="23" w:firstLine="522"/>
        <w:jc w:val="center"/>
        <w:rPr>
          <w:sz w:val="28"/>
          <w:szCs w:val="28"/>
          <w:lang w:val="kk-KZ"/>
        </w:rPr>
      </w:pPr>
      <w:r>
        <w:rPr>
          <w:noProof/>
          <w:sz w:val="28"/>
          <w:szCs w:val="28"/>
        </w:rPr>
        <w:drawing>
          <wp:inline distT="0" distB="0" distL="0" distR="0">
            <wp:extent cx="2787650" cy="2887980"/>
            <wp:effectExtent l="19050" t="0" r="0" b="0"/>
            <wp:docPr id="12" name="Рисунок 29" descr="Изображение 0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9" descr="Изображение 059"/>
                    <pic:cNvPicPr>
                      <a:picLocks noChangeAspect="1" noChangeArrowheads="1"/>
                    </pic:cNvPicPr>
                  </pic:nvPicPr>
                  <pic:blipFill>
                    <a:blip r:embed="rId24"/>
                    <a:srcRect/>
                    <a:stretch>
                      <a:fillRect/>
                    </a:stretch>
                  </pic:blipFill>
                  <pic:spPr bwMode="auto">
                    <a:xfrm>
                      <a:off x="0" y="0"/>
                      <a:ext cx="2787650" cy="2887980"/>
                    </a:xfrm>
                    <a:prstGeom prst="rect">
                      <a:avLst/>
                    </a:prstGeom>
                    <a:noFill/>
                    <a:ln w="9525">
                      <a:noFill/>
                      <a:miter lim="800000"/>
                      <a:headEnd/>
                      <a:tailEnd/>
                    </a:ln>
                  </pic:spPr>
                </pic:pic>
              </a:graphicData>
            </a:graphic>
          </wp:inline>
        </w:drawing>
      </w:r>
    </w:p>
    <w:p w:rsidR="00F3020E" w:rsidRPr="005A48B9" w:rsidRDefault="00F3020E" w:rsidP="00F3020E">
      <w:pPr>
        <w:ind w:left="40" w:right="23" w:firstLine="1094"/>
        <w:jc w:val="both"/>
        <w:rPr>
          <w:sz w:val="28"/>
          <w:szCs w:val="28"/>
          <w:lang w:val="kk-KZ"/>
        </w:rPr>
      </w:pPr>
      <w:r w:rsidRPr="005A48B9">
        <w:rPr>
          <w:sz w:val="28"/>
          <w:szCs w:val="28"/>
          <w:lang w:val="kk-KZ"/>
        </w:rPr>
        <w:t>1,2-АҚ-тың салқын және ыстық дестелері; 3,4-қорек суының жүрісі бойынша үнемдегіштің бірінші және екінші дестелері.</w:t>
      </w:r>
    </w:p>
    <w:p w:rsidR="00F3020E" w:rsidRDefault="00F3020E" w:rsidP="00F3020E">
      <w:pPr>
        <w:ind w:left="40" w:right="23" w:firstLine="1094"/>
        <w:jc w:val="both"/>
        <w:rPr>
          <w:sz w:val="28"/>
          <w:szCs w:val="28"/>
          <w:lang w:val="kk-KZ"/>
        </w:rPr>
      </w:pPr>
    </w:p>
    <w:p w:rsidR="00F3020E" w:rsidRDefault="00F3020E" w:rsidP="00F3020E">
      <w:pPr>
        <w:ind w:left="40" w:right="23" w:firstLine="1094"/>
        <w:jc w:val="center"/>
        <w:rPr>
          <w:sz w:val="28"/>
          <w:szCs w:val="28"/>
          <w:lang w:val="kk-KZ"/>
        </w:rPr>
      </w:pPr>
      <w:r>
        <w:rPr>
          <w:sz w:val="28"/>
          <w:szCs w:val="28"/>
          <w:lang w:val="kk-KZ"/>
        </w:rPr>
        <w:t xml:space="preserve">Сурет </w:t>
      </w:r>
      <w:r w:rsidRPr="005A48B9">
        <w:rPr>
          <w:sz w:val="28"/>
          <w:szCs w:val="28"/>
          <w:lang w:val="kk-KZ"/>
        </w:rPr>
        <w:t>2.11</w:t>
      </w:r>
      <w:r>
        <w:rPr>
          <w:sz w:val="28"/>
          <w:szCs w:val="28"/>
          <w:lang w:val="kk-KZ"/>
        </w:rPr>
        <w:t xml:space="preserve"> </w:t>
      </w:r>
      <w:r w:rsidRPr="005A48B9">
        <w:rPr>
          <w:sz w:val="28"/>
          <w:szCs w:val="28"/>
          <w:lang w:val="kk-KZ"/>
        </w:rPr>
        <w:t>- Құбырлық ауа қыздырғыштың t</w:t>
      </w:r>
      <w:r w:rsidRPr="005A48B9">
        <w:rPr>
          <w:sz w:val="28"/>
          <w:szCs w:val="28"/>
          <w:vertAlign w:val="subscript"/>
          <w:lang w:val="kk-KZ"/>
        </w:rPr>
        <w:t xml:space="preserve">ы.а </w:t>
      </w:r>
      <w:r w:rsidRPr="005A48B9">
        <w:rPr>
          <w:sz w:val="28"/>
          <w:szCs w:val="28"/>
          <w:lang w:val="kk-KZ"/>
        </w:rPr>
        <w:t xml:space="preserve">мен қондырғы қуатына </w:t>
      </w:r>
      <w:r>
        <w:rPr>
          <w:sz w:val="28"/>
          <w:szCs w:val="28"/>
          <w:lang w:val="kk-KZ"/>
        </w:rPr>
        <w:t>байланысты құрылмалық сүлбелері</w:t>
      </w:r>
    </w:p>
    <w:p w:rsidR="00F3020E" w:rsidRPr="005A48B9" w:rsidRDefault="00F3020E" w:rsidP="00F3020E">
      <w:pPr>
        <w:ind w:left="40" w:right="23" w:firstLine="1094"/>
        <w:jc w:val="both"/>
        <w:rPr>
          <w:sz w:val="28"/>
          <w:szCs w:val="28"/>
          <w:lang w:val="kk-KZ"/>
        </w:rPr>
      </w:pPr>
    </w:p>
    <w:p w:rsidR="00F3020E" w:rsidRPr="005A48B9" w:rsidRDefault="00F3020E" w:rsidP="00F3020E">
      <w:pPr>
        <w:ind w:left="40" w:right="23" w:firstLine="1094"/>
        <w:jc w:val="both"/>
        <w:rPr>
          <w:sz w:val="28"/>
          <w:szCs w:val="28"/>
          <w:lang w:val="kk-KZ"/>
        </w:rPr>
      </w:pPr>
      <w:r w:rsidRPr="005A48B9">
        <w:rPr>
          <w:sz w:val="28"/>
          <w:szCs w:val="28"/>
          <w:lang w:val="kk-KZ"/>
        </w:rPr>
        <w:t xml:space="preserve">2.11б-суретте екі сатылы ауа қыздырғыш пен ауа қыздырғышты бөліп (в рассечку) қондырылған үнемдегіштің сүлбесі көрсетілген. Бұл </w:t>
      </w:r>
      <w:r w:rsidRPr="005A48B9">
        <w:rPr>
          <w:sz w:val="28"/>
          <w:szCs w:val="28"/>
          <w:lang w:val="kk-KZ"/>
        </w:rPr>
        <w:lastRenderedPageBreak/>
        <w:t>ауаны 250-300</w:t>
      </w:r>
      <w:r w:rsidRPr="005A48B9">
        <w:rPr>
          <w:sz w:val="28"/>
          <w:szCs w:val="28"/>
          <w:vertAlign w:val="superscript"/>
          <w:lang w:val="kk-KZ"/>
        </w:rPr>
        <w:t xml:space="preserve"> о</w:t>
      </w:r>
      <w:r w:rsidRPr="005A48B9">
        <w:rPr>
          <w:sz w:val="28"/>
          <w:szCs w:val="28"/>
          <w:lang w:val="kk-KZ"/>
        </w:rPr>
        <w:t>С –тан жоғары қыздыруды қамтамассыз етеді. Қуатты қазан үшін ауа бойынша екі ағынды сүлбе берілген (2.11в-сурет).</w:t>
      </w:r>
    </w:p>
    <w:p w:rsidR="00F3020E" w:rsidRPr="005A48B9" w:rsidRDefault="00F3020E" w:rsidP="00F3020E">
      <w:pPr>
        <w:ind w:left="40" w:right="23" w:firstLine="1094"/>
        <w:jc w:val="both"/>
        <w:rPr>
          <w:sz w:val="28"/>
          <w:szCs w:val="28"/>
          <w:lang w:val="kk-KZ"/>
        </w:rPr>
      </w:pPr>
      <w:r w:rsidRPr="005A48B9">
        <w:rPr>
          <w:sz w:val="28"/>
          <w:szCs w:val="28"/>
          <w:lang w:val="kk-KZ"/>
        </w:rPr>
        <w:t>Ауа қыздырғыштың кіру «салқын» дестесінің 1барлық сүлбелерде бөлек орналасуы назар аударады, бұл ауа қыздырғыштың тотыққан салқын беттерін ауыстыруды оңайлатады. Салқын десте 1 ең көп тотығады.</w:t>
      </w:r>
    </w:p>
    <w:p w:rsidR="00F3020E" w:rsidRPr="005A48B9" w:rsidRDefault="00F3020E" w:rsidP="00F3020E">
      <w:pPr>
        <w:ind w:left="40" w:right="23" w:firstLine="1094"/>
        <w:jc w:val="both"/>
        <w:rPr>
          <w:sz w:val="28"/>
          <w:szCs w:val="28"/>
          <w:lang w:val="kk-KZ"/>
        </w:rPr>
      </w:pPr>
      <w:r w:rsidRPr="005A48B9">
        <w:rPr>
          <w:sz w:val="28"/>
          <w:szCs w:val="28"/>
          <w:lang w:val="kk-KZ"/>
        </w:rPr>
        <w:t>2.12-суретте жаңғыртулық ауналмалы ауа қыздырғыш (ЖАҚ-РПВ) түзгілері келтірілген. ЖАҚ-та жұқа (қалыңдығы 0,5-1,5мм) болат табақтардан (2.12в,г-суретте) жасалған қыздыру беттері бар. Табақтар жазық немесе кеңірдектелген (гофрированные) болады. Табақтар арасындағы саңлау 3мм-ден 13мм-ге дейін. Осы толтырмамен (нобивка) секторлардан тұратын қуыс айналға (ротор) 2 толтырылған. Айналғының қоссөресі 4-тен 4м-ге дейін жатық жазықтықта, сирек тік жазықтықта баяу (2-8айн/мин) айналады. Газдар төмен бағытталады айналғының өту қимасының (живое сечение) 2/3-ін алады, ауа газға қарсы бағытталады қиманың 1/3-ін алады. Толтырма газ ағыны арқылы айналып өткенде қызады, ауа ағынында салқындайды. Айналғы қозғалмайтын қаптама (кожух) 1 ішінде қондырылған. Ауалық аймақтан газдық аймаққа ауа ағуын азайту үшін ЖАҚ күрделі және қымбат тығыздау құрылмаларымен (конструкции) жабдықталады.</w:t>
      </w:r>
    </w:p>
    <w:p w:rsidR="00F3020E" w:rsidRDefault="00F3020E" w:rsidP="00F3020E">
      <w:pPr>
        <w:ind w:left="40" w:right="23" w:firstLine="1094"/>
        <w:jc w:val="both"/>
        <w:rPr>
          <w:sz w:val="28"/>
          <w:szCs w:val="28"/>
          <w:lang w:val="kk-KZ"/>
        </w:rPr>
      </w:pPr>
      <w:r w:rsidRPr="005A48B9">
        <w:rPr>
          <w:sz w:val="28"/>
          <w:szCs w:val="28"/>
          <w:lang w:val="kk-KZ"/>
        </w:rPr>
        <w:t>ЖАҚ-ты істеу қиын, ауа сормасы (приеосы) жоғары, бірақ олар ықшамды, метал аз жұмсалады, ауақозғалымдық кедергісі және тотығуы аз. ЖАҚ-тар қуатты қайратқұрамаларда (энерго блок) қолданылады, олар қазан сыртында орналастырылады.</w:t>
      </w:r>
    </w:p>
    <w:p w:rsidR="00F3020E" w:rsidRPr="005A48B9" w:rsidRDefault="00F3020E" w:rsidP="00F3020E">
      <w:pPr>
        <w:ind w:left="40" w:right="23" w:firstLine="522"/>
        <w:jc w:val="center"/>
        <w:rPr>
          <w:position w:val="-38"/>
          <w:sz w:val="28"/>
          <w:szCs w:val="28"/>
          <w:lang w:val="kk-KZ"/>
        </w:rPr>
      </w:pPr>
      <w:r>
        <w:rPr>
          <w:noProof/>
          <w:sz w:val="28"/>
          <w:szCs w:val="28"/>
        </w:rPr>
        <w:drawing>
          <wp:inline distT="0" distB="0" distL="0" distR="0">
            <wp:extent cx="4248785" cy="2799080"/>
            <wp:effectExtent l="19050" t="0" r="0" b="0"/>
            <wp:docPr id="13" name="Рисунок 141" descr="Изображение 0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41" descr="Изображение 060"/>
                    <pic:cNvPicPr>
                      <a:picLocks noChangeAspect="1" noChangeArrowheads="1"/>
                    </pic:cNvPicPr>
                  </pic:nvPicPr>
                  <pic:blipFill>
                    <a:blip r:embed="rId25"/>
                    <a:srcRect/>
                    <a:stretch>
                      <a:fillRect/>
                    </a:stretch>
                  </pic:blipFill>
                  <pic:spPr bwMode="auto">
                    <a:xfrm>
                      <a:off x="0" y="0"/>
                      <a:ext cx="4248785" cy="2799080"/>
                    </a:xfrm>
                    <a:prstGeom prst="rect">
                      <a:avLst/>
                    </a:prstGeom>
                    <a:noFill/>
                    <a:ln w="9525">
                      <a:noFill/>
                      <a:miter lim="800000"/>
                      <a:headEnd/>
                      <a:tailEnd/>
                    </a:ln>
                  </pic:spPr>
                </pic:pic>
              </a:graphicData>
            </a:graphic>
          </wp:inline>
        </w:drawing>
      </w:r>
    </w:p>
    <w:p w:rsidR="00F3020E" w:rsidRDefault="00F3020E" w:rsidP="00F3020E">
      <w:pPr>
        <w:ind w:left="40" w:right="20" w:firstLine="520"/>
        <w:jc w:val="both"/>
        <w:rPr>
          <w:spacing w:val="-10"/>
          <w:sz w:val="28"/>
          <w:szCs w:val="28"/>
          <w:lang w:val="kk-KZ" w:eastAsia="kk-KZ"/>
        </w:rPr>
      </w:pPr>
    </w:p>
    <w:p w:rsidR="00F3020E" w:rsidRDefault="00F3020E" w:rsidP="00F3020E">
      <w:pPr>
        <w:ind w:left="40" w:right="20" w:firstLine="520"/>
        <w:jc w:val="both"/>
        <w:rPr>
          <w:spacing w:val="-10"/>
          <w:sz w:val="28"/>
          <w:szCs w:val="28"/>
          <w:lang w:val="kk-KZ" w:eastAsia="kk-KZ"/>
        </w:rPr>
      </w:pPr>
    </w:p>
    <w:p w:rsidR="00F3020E" w:rsidRPr="005A48B9" w:rsidRDefault="00F3020E" w:rsidP="00F3020E">
      <w:pPr>
        <w:ind w:left="40" w:right="20" w:firstLine="1094"/>
        <w:jc w:val="both"/>
        <w:rPr>
          <w:spacing w:val="-10"/>
          <w:sz w:val="28"/>
          <w:szCs w:val="28"/>
          <w:lang w:val="kk-KZ" w:eastAsia="kk-KZ"/>
        </w:rPr>
      </w:pPr>
      <w:r w:rsidRPr="005A48B9">
        <w:rPr>
          <w:spacing w:val="-10"/>
          <w:sz w:val="28"/>
          <w:szCs w:val="28"/>
          <w:lang w:val="kk-KZ" w:eastAsia="kk-KZ"/>
        </w:rPr>
        <w:t>а - жалпы көрініс; б – секторлар; в – айналғының ыстық бөлігінің толтырмасы; г – айналғының салқын бөлігнің толтырмасы; д –</w:t>
      </w:r>
      <w:r>
        <w:rPr>
          <w:spacing w:val="-10"/>
          <w:sz w:val="28"/>
          <w:szCs w:val="28"/>
          <w:lang w:val="kk-KZ" w:eastAsia="kk-KZ"/>
        </w:rPr>
        <w:t xml:space="preserve"> </w:t>
      </w:r>
      <w:r w:rsidRPr="005A48B9">
        <w:rPr>
          <w:spacing w:val="-10"/>
          <w:sz w:val="28"/>
          <w:szCs w:val="28"/>
          <w:lang w:val="kk-KZ" w:eastAsia="kk-KZ"/>
        </w:rPr>
        <w:t>ЖАҚ қақпағымен айналғы арасындағы қалпы; 1</w:t>
      </w:r>
      <w:r>
        <w:rPr>
          <w:spacing w:val="-10"/>
          <w:sz w:val="28"/>
          <w:szCs w:val="28"/>
          <w:lang w:val="kk-KZ" w:eastAsia="kk-KZ"/>
        </w:rPr>
        <w:t xml:space="preserve"> </w:t>
      </w:r>
      <w:r w:rsidRPr="005A48B9">
        <w:rPr>
          <w:spacing w:val="-10"/>
          <w:sz w:val="28"/>
          <w:szCs w:val="28"/>
          <w:lang w:val="kk-KZ" w:eastAsia="kk-KZ"/>
        </w:rPr>
        <w:t>-</w:t>
      </w:r>
      <w:r>
        <w:rPr>
          <w:spacing w:val="-10"/>
          <w:sz w:val="28"/>
          <w:szCs w:val="28"/>
          <w:lang w:val="kk-KZ" w:eastAsia="kk-KZ"/>
        </w:rPr>
        <w:t xml:space="preserve"> </w:t>
      </w:r>
      <w:r w:rsidRPr="005A48B9">
        <w:rPr>
          <w:spacing w:val="-10"/>
          <w:sz w:val="28"/>
          <w:szCs w:val="28"/>
          <w:lang w:val="kk-KZ" w:eastAsia="kk-KZ"/>
        </w:rPr>
        <w:t>қаптама; 2</w:t>
      </w:r>
      <w:r>
        <w:rPr>
          <w:spacing w:val="-10"/>
          <w:sz w:val="28"/>
          <w:szCs w:val="28"/>
          <w:lang w:val="kk-KZ" w:eastAsia="kk-KZ"/>
        </w:rPr>
        <w:t xml:space="preserve"> </w:t>
      </w:r>
      <w:r w:rsidRPr="005A48B9">
        <w:rPr>
          <w:spacing w:val="-10"/>
          <w:sz w:val="28"/>
          <w:szCs w:val="28"/>
          <w:lang w:val="kk-KZ" w:eastAsia="kk-KZ"/>
        </w:rPr>
        <w:t>-</w:t>
      </w:r>
      <w:r>
        <w:rPr>
          <w:spacing w:val="-10"/>
          <w:sz w:val="28"/>
          <w:szCs w:val="28"/>
          <w:lang w:val="kk-KZ" w:eastAsia="kk-KZ"/>
        </w:rPr>
        <w:t xml:space="preserve"> </w:t>
      </w:r>
      <w:r w:rsidRPr="005A48B9">
        <w:rPr>
          <w:spacing w:val="-10"/>
          <w:sz w:val="28"/>
          <w:szCs w:val="28"/>
          <w:lang w:val="kk-KZ" w:eastAsia="kk-KZ"/>
        </w:rPr>
        <w:t>айналғы; 3</w:t>
      </w:r>
      <w:r>
        <w:rPr>
          <w:spacing w:val="-10"/>
          <w:sz w:val="28"/>
          <w:szCs w:val="28"/>
          <w:lang w:val="kk-KZ" w:eastAsia="kk-KZ"/>
        </w:rPr>
        <w:t xml:space="preserve"> </w:t>
      </w:r>
      <w:r w:rsidRPr="005A48B9">
        <w:rPr>
          <w:spacing w:val="-10"/>
          <w:sz w:val="28"/>
          <w:szCs w:val="28"/>
          <w:lang w:val="kk-KZ" w:eastAsia="kk-KZ"/>
        </w:rPr>
        <w:t>-</w:t>
      </w:r>
      <w:r>
        <w:rPr>
          <w:spacing w:val="-10"/>
          <w:sz w:val="28"/>
          <w:szCs w:val="28"/>
          <w:lang w:val="kk-KZ" w:eastAsia="kk-KZ"/>
        </w:rPr>
        <w:t xml:space="preserve"> </w:t>
      </w:r>
      <w:r w:rsidRPr="005A48B9">
        <w:rPr>
          <w:spacing w:val="-10"/>
          <w:sz w:val="28"/>
          <w:szCs w:val="28"/>
          <w:lang w:val="kk-KZ" w:eastAsia="kk-KZ"/>
        </w:rPr>
        <w:t>сектор тақтасы; 4</w:t>
      </w:r>
      <w:r>
        <w:rPr>
          <w:spacing w:val="-10"/>
          <w:sz w:val="28"/>
          <w:szCs w:val="28"/>
          <w:lang w:val="kk-KZ" w:eastAsia="kk-KZ"/>
        </w:rPr>
        <w:t xml:space="preserve"> </w:t>
      </w:r>
      <w:r w:rsidRPr="005A48B9">
        <w:rPr>
          <w:spacing w:val="-10"/>
          <w:sz w:val="28"/>
          <w:szCs w:val="28"/>
          <w:lang w:val="kk-KZ" w:eastAsia="kk-KZ"/>
        </w:rPr>
        <w:t>-</w:t>
      </w:r>
      <w:r>
        <w:rPr>
          <w:spacing w:val="-10"/>
          <w:sz w:val="28"/>
          <w:szCs w:val="28"/>
          <w:lang w:val="kk-KZ" w:eastAsia="kk-KZ"/>
        </w:rPr>
        <w:t xml:space="preserve"> </w:t>
      </w:r>
      <w:r w:rsidRPr="005A48B9">
        <w:rPr>
          <w:spacing w:val="-10"/>
          <w:sz w:val="28"/>
          <w:szCs w:val="28"/>
          <w:lang w:val="kk-KZ" w:eastAsia="kk-KZ"/>
        </w:rPr>
        <w:t>айналғы фланеці; 5</w:t>
      </w:r>
      <w:r>
        <w:rPr>
          <w:spacing w:val="-10"/>
          <w:sz w:val="28"/>
          <w:szCs w:val="28"/>
          <w:lang w:val="kk-KZ" w:eastAsia="kk-KZ"/>
        </w:rPr>
        <w:t xml:space="preserve"> </w:t>
      </w:r>
      <w:r w:rsidRPr="005A48B9">
        <w:rPr>
          <w:spacing w:val="-10"/>
          <w:sz w:val="28"/>
          <w:szCs w:val="28"/>
          <w:lang w:val="kk-KZ" w:eastAsia="kk-KZ"/>
        </w:rPr>
        <w:t>-</w:t>
      </w:r>
      <w:r>
        <w:rPr>
          <w:spacing w:val="-10"/>
          <w:sz w:val="28"/>
          <w:szCs w:val="28"/>
          <w:lang w:val="kk-KZ" w:eastAsia="kk-KZ"/>
        </w:rPr>
        <w:t xml:space="preserve"> </w:t>
      </w:r>
      <w:r w:rsidRPr="005A48B9">
        <w:rPr>
          <w:spacing w:val="-10"/>
          <w:sz w:val="28"/>
          <w:szCs w:val="28"/>
          <w:lang w:val="kk-KZ" w:eastAsia="kk-KZ"/>
        </w:rPr>
        <w:t>тығыздау қалпы; 6</w:t>
      </w:r>
      <w:r>
        <w:rPr>
          <w:spacing w:val="-10"/>
          <w:sz w:val="28"/>
          <w:szCs w:val="28"/>
          <w:lang w:val="kk-KZ" w:eastAsia="kk-KZ"/>
        </w:rPr>
        <w:t xml:space="preserve"> </w:t>
      </w:r>
      <w:r w:rsidRPr="005A48B9">
        <w:rPr>
          <w:spacing w:val="-10"/>
          <w:sz w:val="28"/>
          <w:szCs w:val="28"/>
          <w:lang w:val="kk-KZ" w:eastAsia="kk-KZ"/>
        </w:rPr>
        <w:t>-</w:t>
      </w:r>
      <w:r>
        <w:rPr>
          <w:spacing w:val="-10"/>
          <w:sz w:val="28"/>
          <w:szCs w:val="28"/>
          <w:lang w:val="kk-KZ" w:eastAsia="kk-KZ"/>
        </w:rPr>
        <w:t xml:space="preserve"> </w:t>
      </w:r>
      <w:r w:rsidRPr="005A48B9">
        <w:rPr>
          <w:spacing w:val="-10"/>
          <w:sz w:val="28"/>
          <w:szCs w:val="28"/>
          <w:lang w:val="kk-KZ" w:eastAsia="kk-KZ"/>
        </w:rPr>
        <w:t>Δһ шамасын (айналғы мен қозғалмайтын қақпақ арасындағы саңлау) реттеу үшін серіппе; 7</w:t>
      </w:r>
      <w:r>
        <w:rPr>
          <w:spacing w:val="-10"/>
          <w:sz w:val="28"/>
          <w:szCs w:val="28"/>
          <w:lang w:val="kk-KZ" w:eastAsia="kk-KZ"/>
        </w:rPr>
        <w:t xml:space="preserve"> </w:t>
      </w:r>
      <w:r w:rsidRPr="005A48B9">
        <w:rPr>
          <w:spacing w:val="-10"/>
          <w:sz w:val="28"/>
          <w:szCs w:val="28"/>
          <w:lang w:val="kk-KZ" w:eastAsia="kk-KZ"/>
        </w:rPr>
        <w:t>-</w:t>
      </w:r>
      <w:r>
        <w:rPr>
          <w:spacing w:val="-10"/>
          <w:sz w:val="28"/>
          <w:szCs w:val="28"/>
          <w:lang w:val="kk-KZ" w:eastAsia="kk-KZ"/>
        </w:rPr>
        <w:t xml:space="preserve"> </w:t>
      </w:r>
      <w:r w:rsidRPr="005A48B9">
        <w:rPr>
          <w:spacing w:val="-10"/>
          <w:sz w:val="28"/>
          <w:szCs w:val="28"/>
          <w:lang w:val="kk-KZ" w:eastAsia="kk-KZ"/>
        </w:rPr>
        <w:t xml:space="preserve">газ әкелетін құбырша қабырғасы. </w:t>
      </w:r>
    </w:p>
    <w:p w:rsidR="00F3020E" w:rsidRDefault="00F3020E" w:rsidP="00F3020E">
      <w:pPr>
        <w:ind w:left="40" w:right="23" w:firstLine="1094"/>
        <w:jc w:val="both"/>
        <w:rPr>
          <w:spacing w:val="-10"/>
          <w:sz w:val="28"/>
          <w:szCs w:val="28"/>
          <w:lang w:val="kk-KZ" w:eastAsia="kk-KZ"/>
        </w:rPr>
      </w:pPr>
    </w:p>
    <w:p w:rsidR="00F3020E" w:rsidRDefault="00F3020E" w:rsidP="00F3020E">
      <w:pPr>
        <w:ind w:left="40" w:right="23" w:firstLine="1094"/>
        <w:jc w:val="center"/>
        <w:rPr>
          <w:sz w:val="28"/>
          <w:szCs w:val="28"/>
          <w:lang w:val="kk-KZ"/>
        </w:rPr>
      </w:pPr>
      <w:r>
        <w:rPr>
          <w:spacing w:val="-10"/>
          <w:sz w:val="28"/>
          <w:szCs w:val="28"/>
          <w:lang w:val="kk-KZ" w:eastAsia="kk-KZ"/>
        </w:rPr>
        <w:lastRenderedPageBreak/>
        <w:t>С</w:t>
      </w:r>
      <w:r w:rsidRPr="005A48B9">
        <w:rPr>
          <w:spacing w:val="-10"/>
          <w:sz w:val="28"/>
          <w:szCs w:val="28"/>
          <w:lang w:val="kk-KZ" w:eastAsia="kk-KZ"/>
        </w:rPr>
        <w:t>урет 2.12</w:t>
      </w:r>
      <w:r>
        <w:rPr>
          <w:spacing w:val="-10"/>
          <w:sz w:val="28"/>
          <w:szCs w:val="28"/>
          <w:lang w:val="kk-KZ" w:eastAsia="kk-KZ"/>
        </w:rPr>
        <w:t xml:space="preserve"> - </w:t>
      </w:r>
      <w:r w:rsidRPr="005A48B9">
        <w:rPr>
          <w:spacing w:val="-10"/>
          <w:sz w:val="28"/>
          <w:szCs w:val="28"/>
          <w:lang w:val="kk-KZ" w:eastAsia="kk-KZ"/>
        </w:rPr>
        <w:t>Жаңғыртулық ауа қыздырғыш</w:t>
      </w:r>
    </w:p>
    <w:p w:rsidR="00E37698" w:rsidRDefault="00E37698"/>
    <w:sectPr w:rsidR="00E37698" w:rsidSect="00E37698">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Microsoft YaHei">
    <w:panose1 w:val="020B0503020204020204"/>
    <w:charset w:val="86"/>
    <w:family w:val="swiss"/>
    <w:pitch w:val="variable"/>
    <w:sig w:usb0="80000287" w:usb1="280F3C52" w:usb2="00000016" w:usb3="00000000" w:csb0="0004001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num w:numId="1">
    <w:abstractNumId w:val="0"/>
  </w:num>
  <w:num w:numId="2">
    <w:abstractNumId w:val="0"/>
  </w:num>
  <w:num w:numId="3">
    <w:abstractNumId w:val="0"/>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5"/>
  <w:proofState w:spelling="clean" w:grammar="clean"/>
  <w:defaultTabStop w:val="708"/>
  <w:characterSpacingControl w:val="doNotCompress"/>
  <w:compat/>
  <w:rsids>
    <w:rsidRoot w:val="00F3020E"/>
    <w:rsid w:val="0093149C"/>
    <w:rsid w:val="00C04FAD"/>
    <w:rsid w:val="00C629A4"/>
    <w:rsid w:val="00CB5CAB"/>
    <w:rsid w:val="00DD3377"/>
    <w:rsid w:val="00E37698"/>
    <w:rsid w:val="00F3020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3020E"/>
    <w:rPr>
      <w:sz w:val="24"/>
      <w:szCs w:val="24"/>
    </w:rPr>
  </w:style>
  <w:style w:type="paragraph" w:styleId="1">
    <w:name w:val="heading 1"/>
    <w:basedOn w:val="a"/>
    <w:next w:val="a"/>
    <w:link w:val="10"/>
    <w:qFormat/>
    <w:rsid w:val="00CB5CAB"/>
    <w:pPr>
      <w:keepNext/>
      <w:suppressAutoHyphens/>
      <w:jc w:val="both"/>
      <w:outlineLvl w:val="0"/>
    </w:pPr>
    <w:rPr>
      <w:b/>
      <w:bCs/>
      <w:color w:val="000000"/>
      <w:sz w:val="28"/>
      <w:szCs w:val="28"/>
      <w:lang w:eastAsia="ar-SA"/>
    </w:rPr>
  </w:style>
  <w:style w:type="paragraph" w:styleId="2">
    <w:name w:val="heading 2"/>
    <w:basedOn w:val="a"/>
    <w:next w:val="a"/>
    <w:link w:val="20"/>
    <w:qFormat/>
    <w:rsid w:val="00CB5CAB"/>
    <w:pPr>
      <w:keepNext/>
      <w:suppressAutoHyphens/>
      <w:spacing w:before="240" w:after="60"/>
      <w:outlineLvl w:val="1"/>
    </w:pPr>
    <w:rPr>
      <w:rFonts w:ascii="Arial" w:hAnsi="Arial" w:cs="Arial"/>
      <w:b/>
      <w:bCs/>
      <w:i/>
      <w:iCs/>
      <w:sz w:val="28"/>
      <w:szCs w:val="28"/>
      <w:lang w:eastAsia="ar-SA"/>
    </w:rPr>
  </w:style>
  <w:style w:type="paragraph" w:styleId="3">
    <w:name w:val="heading 3"/>
    <w:basedOn w:val="a"/>
    <w:next w:val="a"/>
    <w:link w:val="30"/>
    <w:qFormat/>
    <w:rsid w:val="00CB5CAB"/>
    <w:pPr>
      <w:keepNext/>
      <w:suppressAutoHyphens/>
      <w:spacing w:before="240" w:after="60"/>
      <w:outlineLvl w:val="2"/>
    </w:pPr>
    <w:rPr>
      <w:rFonts w:ascii="Arial" w:hAnsi="Arial" w:cs="Arial"/>
      <w:b/>
      <w:bCs/>
      <w:sz w:val="26"/>
      <w:szCs w:val="26"/>
      <w:lang w:eastAsia="ar-SA"/>
    </w:rPr>
  </w:style>
  <w:style w:type="paragraph" w:styleId="4">
    <w:name w:val="heading 4"/>
    <w:basedOn w:val="a"/>
    <w:next w:val="a"/>
    <w:link w:val="40"/>
    <w:qFormat/>
    <w:rsid w:val="00CB5CAB"/>
    <w:pPr>
      <w:keepNext/>
      <w:suppressAutoHyphens/>
      <w:spacing w:before="240" w:after="60"/>
      <w:outlineLvl w:val="3"/>
    </w:pPr>
    <w:rPr>
      <w:b/>
      <w:bCs/>
      <w:sz w:val="28"/>
      <w:szCs w:val="28"/>
      <w:lang w:eastAsia="ar-S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CB5CAB"/>
    <w:rPr>
      <w:b/>
      <w:bCs/>
      <w:color w:val="000000"/>
      <w:sz w:val="28"/>
      <w:szCs w:val="28"/>
      <w:lang w:eastAsia="ar-SA"/>
    </w:rPr>
  </w:style>
  <w:style w:type="character" w:customStyle="1" w:styleId="20">
    <w:name w:val="Заголовок 2 Знак"/>
    <w:basedOn w:val="a0"/>
    <w:link w:val="2"/>
    <w:rsid w:val="00CB5CAB"/>
    <w:rPr>
      <w:rFonts w:ascii="Arial" w:hAnsi="Arial" w:cs="Arial"/>
      <w:b/>
      <w:bCs/>
      <w:i/>
      <w:iCs/>
      <w:sz w:val="28"/>
      <w:szCs w:val="28"/>
      <w:lang w:eastAsia="ar-SA"/>
    </w:rPr>
  </w:style>
  <w:style w:type="character" w:customStyle="1" w:styleId="30">
    <w:name w:val="Заголовок 3 Знак"/>
    <w:basedOn w:val="a0"/>
    <w:link w:val="3"/>
    <w:rsid w:val="00CB5CAB"/>
    <w:rPr>
      <w:rFonts w:ascii="Arial" w:hAnsi="Arial" w:cs="Arial"/>
      <w:b/>
      <w:bCs/>
      <w:sz w:val="26"/>
      <w:szCs w:val="26"/>
      <w:lang w:eastAsia="ar-SA"/>
    </w:rPr>
  </w:style>
  <w:style w:type="character" w:customStyle="1" w:styleId="40">
    <w:name w:val="Заголовок 4 Знак"/>
    <w:basedOn w:val="a0"/>
    <w:link w:val="4"/>
    <w:rsid w:val="00CB5CAB"/>
    <w:rPr>
      <w:b/>
      <w:bCs/>
      <w:sz w:val="28"/>
      <w:szCs w:val="28"/>
      <w:lang w:eastAsia="ar-SA"/>
    </w:rPr>
  </w:style>
  <w:style w:type="paragraph" w:styleId="a3">
    <w:name w:val="Title"/>
    <w:basedOn w:val="a"/>
    <w:next w:val="a"/>
    <w:link w:val="a4"/>
    <w:qFormat/>
    <w:rsid w:val="00CB5CAB"/>
    <w:pPr>
      <w:suppressAutoHyphens/>
      <w:autoSpaceDE w:val="0"/>
      <w:jc w:val="center"/>
    </w:pPr>
    <w:rPr>
      <w:b/>
      <w:sz w:val="28"/>
      <w:szCs w:val="20"/>
      <w:lang w:eastAsia="ar-SA"/>
    </w:rPr>
  </w:style>
  <w:style w:type="character" w:customStyle="1" w:styleId="a4">
    <w:name w:val="Название Знак"/>
    <w:basedOn w:val="a0"/>
    <w:link w:val="a3"/>
    <w:rsid w:val="00CB5CAB"/>
    <w:rPr>
      <w:b/>
      <w:sz w:val="28"/>
      <w:lang w:eastAsia="ar-SA"/>
    </w:rPr>
  </w:style>
  <w:style w:type="paragraph" w:styleId="a5">
    <w:name w:val="Subtitle"/>
    <w:basedOn w:val="a"/>
    <w:next w:val="a"/>
    <w:link w:val="a6"/>
    <w:qFormat/>
    <w:rsid w:val="00CB5CAB"/>
    <w:pPr>
      <w:keepNext/>
      <w:suppressAutoHyphens/>
      <w:spacing w:before="240" w:after="120"/>
      <w:jc w:val="center"/>
    </w:pPr>
    <w:rPr>
      <w:rFonts w:ascii="Arial" w:eastAsia="Microsoft YaHei" w:hAnsi="Arial" w:cs="Arial"/>
      <w:i/>
      <w:iCs/>
      <w:sz w:val="28"/>
      <w:szCs w:val="28"/>
      <w:lang w:eastAsia="ar-SA"/>
    </w:rPr>
  </w:style>
  <w:style w:type="character" w:customStyle="1" w:styleId="a6">
    <w:name w:val="Подзаголовок Знак"/>
    <w:basedOn w:val="a0"/>
    <w:link w:val="a5"/>
    <w:rsid w:val="00CB5CAB"/>
    <w:rPr>
      <w:rFonts w:ascii="Arial" w:eastAsia="Microsoft YaHei" w:hAnsi="Arial" w:cs="Arial"/>
      <w:i/>
      <w:iCs/>
      <w:sz w:val="28"/>
      <w:szCs w:val="28"/>
      <w:lang w:eastAsia="ar-SA"/>
    </w:rPr>
  </w:style>
  <w:style w:type="paragraph" w:styleId="a7">
    <w:name w:val="Body Text"/>
    <w:basedOn w:val="a"/>
    <w:link w:val="a8"/>
    <w:uiPriority w:val="99"/>
    <w:semiHidden/>
    <w:unhideWhenUsed/>
    <w:rsid w:val="00CB5CAB"/>
    <w:pPr>
      <w:suppressAutoHyphens/>
      <w:spacing w:after="120"/>
    </w:pPr>
    <w:rPr>
      <w:lang w:eastAsia="ar-SA"/>
    </w:rPr>
  </w:style>
  <w:style w:type="character" w:customStyle="1" w:styleId="a8">
    <w:name w:val="Основной текст Знак"/>
    <w:basedOn w:val="a0"/>
    <w:link w:val="a7"/>
    <w:uiPriority w:val="99"/>
    <w:semiHidden/>
    <w:rsid w:val="00CB5CAB"/>
    <w:rPr>
      <w:sz w:val="24"/>
      <w:szCs w:val="24"/>
      <w:lang w:eastAsia="ar-SA"/>
    </w:rPr>
  </w:style>
  <w:style w:type="paragraph" w:styleId="a9">
    <w:name w:val="Balloon Text"/>
    <w:basedOn w:val="a"/>
    <w:link w:val="aa"/>
    <w:uiPriority w:val="99"/>
    <w:semiHidden/>
    <w:unhideWhenUsed/>
    <w:rsid w:val="00F3020E"/>
    <w:rPr>
      <w:rFonts w:ascii="Tahoma" w:hAnsi="Tahoma" w:cs="Tahoma"/>
      <w:sz w:val="16"/>
      <w:szCs w:val="16"/>
    </w:rPr>
  </w:style>
  <w:style w:type="character" w:customStyle="1" w:styleId="aa">
    <w:name w:val="Текст выноски Знак"/>
    <w:basedOn w:val="a0"/>
    <w:link w:val="a9"/>
    <w:uiPriority w:val="99"/>
    <w:semiHidden/>
    <w:rsid w:val="00F3020E"/>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wmf"/><Relationship Id="rId13" Type="http://schemas.openxmlformats.org/officeDocument/2006/relationships/oleObject" Target="embeddings/oleObject4.bin"/><Relationship Id="rId18" Type="http://schemas.openxmlformats.org/officeDocument/2006/relationships/image" Target="media/image9.wmf"/><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image" Target="media/image11.wmf"/><Relationship Id="rId7" Type="http://schemas.openxmlformats.org/officeDocument/2006/relationships/oleObject" Target="embeddings/oleObject1.bin"/><Relationship Id="rId12" Type="http://schemas.openxmlformats.org/officeDocument/2006/relationships/image" Target="media/image5.wmf"/><Relationship Id="rId17" Type="http://schemas.openxmlformats.org/officeDocument/2006/relationships/oleObject" Target="embeddings/oleObject5.bin"/><Relationship Id="rId25" Type="http://schemas.openxmlformats.org/officeDocument/2006/relationships/image" Target="media/image14.jpeg"/><Relationship Id="rId2" Type="http://schemas.openxmlformats.org/officeDocument/2006/relationships/styles" Target="styles.xml"/><Relationship Id="rId16" Type="http://schemas.openxmlformats.org/officeDocument/2006/relationships/image" Target="media/image8.wmf"/><Relationship Id="rId20" Type="http://schemas.openxmlformats.org/officeDocument/2006/relationships/image" Target="media/image10.jpeg"/><Relationship Id="rId1" Type="http://schemas.openxmlformats.org/officeDocument/2006/relationships/numbering" Target="numbering.xml"/><Relationship Id="rId6" Type="http://schemas.openxmlformats.org/officeDocument/2006/relationships/image" Target="media/image2.wmf"/><Relationship Id="rId11" Type="http://schemas.openxmlformats.org/officeDocument/2006/relationships/oleObject" Target="embeddings/oleObject3.bin"/><Relationship Id="rId24" Type="http://schemas.openxmlformats.org/officeDocument/2006/relationships/image" Target="media/image13.jpeg"/><Relationship Id="rId5" Type="http://schemas.openxmlformats.org/officeDocument/2006/relationships/image" Target="media/image1.jpeg"/><Relationship Id="rId15" Type="http://schemas.openxmlformats.org/officeDocument/2006/relationships/image" Target="media/image7.jpeg"/><Relationship Id="rId23" Type="http://schemas.openxmlformats.org/officeDocument/2006/relationships/image" Target="media/image12.jpeg"/><Relationship Id="rId10" Type="http://schemas.openxmlformats.org/officeDocument/2006/relationships/image" Target="media/image4.wmf"/><Relationship Id="rId19" Type="http://schemas.openxmlformats.org/officeDocument/2006/relationships/oleObject" Target="embeddings/oleObject6.bin"/><Relationship Id="rId4" Type="http://schemas.openxmlformats.org/officeDocument/2006/relationships/webSettings" Target="webSettings.xml"/><Relationship Id="rId9" Type="http://schemas.openxmlformats.org/officeDocument/2006/relationships/oleObject" Target="embeddings/oleObject2.bin"/><Relationship Id="rId14" Type="http://schemas.openxmlformats.org/officeDocument/2006/relationships/image" Target="media/image6.jpeg"/><Relationship Id="rId22" Type="http://schemas.openxmlformats.org/officeDocument/2006/relationships/oleObject" Target="embeddings/oleObject7.bin"/><Relationship Id="rId27"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7</Pages>
  <Words>1302</Words>
  <Characters>7425</Characters>
  <Application>Microsoft Office Word</Application>
  <DocSecurity>0</DocSecurity>
  <Lines>61</Lines>
  <Paragraphs>17</Paragraphs>
  <ScaleCrop>false</ScaleCrop>
  <Company/>
  <LinksUpToDate>false</LinksUpToDate>
  <CharactersWithSpaces>8710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2020-11-12T08:54:00Z</dcterms:created>
  <dcterms:modified xsi:type="dcterms:W3CDTF">2020-11-12T08:55:00Z</dcterms:modified>
</cp:coreProperties>
</file>